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  <w:rPr>
          <w:rFonts w:ascii="Times New Roman" w:hAnsi="Times New Roman"/>
          <w:sz w:val="26"/>
        </w:rPr>
      </w:pPr>
      <w:bookmarkStart w:id="1" w:name="_GoBack"/>
      <w:bookmarkEnd w:id="1"/>
      <w:r>
        <w:rPr>
          <w:rFonts w:ascii="Times New Roman" w:hAnsi="Times New Roman"/>
          <w:sz w:val="26"/>
        </w:rPr>
        <w:t>Приложение №</w:t>
      </w:r>
      <w:r>
        <w:rPr>
          <w:rFonts w:ascii="Times New Roman" w:hAnsi="Times New Roman"/>
          <w:sz w:val="26"/>
        </w:rPr>
        <w:t xml:space="preserve"> 2</w:t>
      </w:r>
    </w:p>
    <w:p w14:paraId="02000000">
      <w:pPr>
        <w:pStyle w:val="Style_1"/>
        <w:ind/>
        <w:jc w:val="right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6"/>
        </w:rPr>
        <w:t xml:space="preserve">к Приказу от </w:t>
      </w:r>
      <w:r>
        <w:rPr>
          <w:rFonts w:ascii="Times New Roman" w:hAnsi="Times New Roman"/>
          <w:sz w:val="26"/>
          <w:u w:val="single"/>
        </w:rPr>
        <w:t>27</w:t>
      </w:r>
      <w:r>
        <w:rPr>
          <w:rFonts w:ascii="Times New Roman" w:hAnsi="Times New Roman"/>
          <w:sz w:val="26"/>
          <w:u w:val="single"/>
        </w:rPr>
        <w:t>.12.202</w:t>
      </w:r>
      <w:r>
        <w:rPr>
          <w:rFonts w:ascii="Times New Roman" w:hAnsi="Times New Roman"/>
          <w:sz w:val="26"/>
        </w:rPr>
        <w:t xml:space="preserve">3 </w:t>
      </w:r>
      <w:r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  <w:u w:val="single"/>
        </w:rPr>
        <w:t>1</w:t>
      </w:r>
      <w:r>
        <w:rPr>
          <w:rFonts w:ascii="Times New Roman" w:hAnsi="Times New Roman"/>
          <w:sz w:val="26"/>
          <w:u w:val="single"/>
        </w:rPr>
        <w:t>34</w:t>
      </w:r>
    </w:p>
    <w:p w14:paraId="03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04000000">
      <w:pPr>
        <w:pStyle w:val="Style_1"/>
        <w:ind/>
        <w:jc w:val="center"/>
        <w:rPr>
          <w:rFonts w:ascii="Times New Roman" w:hAnsi="Times New Roman"/>
          <w:sz w:val="26"/>
        </w:rPr>
      </w:pPr>
      <w:bookmarkStart w:id="2" w:name="P2428"/>
      <w:bookmarkEnd w:id="2"/>
      <w:r>
        <w:rPr>
          <w:rFonts w:ascii="Times New Roman" w:hAnsi="Times New Roman"/>
          <w:b w:val="1"/>
          <w:sz w:val="26"/>
        </w:rPr>
        <w:t>Единая у</w:t>
      </w:r>
      <w:r>
        <w:rPr>
          <w:rFonts w:ascii="Times New Roman" w:hAnsi="Times New Roman"/>
          <w:b w:val="1"/>
          <w:sz w:val="26"/>
        </w:rPr>
        <w:t>четная политика</w:t>
      </w:r>
    </w:p>
    <w:p w14:paraId="0500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для целей налогообложения</w:t>
      </w:r>
    </w:p>
    <w:p w14:paraId="06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0700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1. Организационные положения</w:t>
      </w:r>
    </w:p>
    <w:p w14:paraId="08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09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 Настоящая </w:t>
      </w:r>
      <w:r>
        <w:rPr>
          <w:rFonts w:ascii="Times New Roman" w:hAnsi="Times New Roman"/>
          <w:sz w:val="26"/>
        </w:rPr>
        <w:t>единая у</w:t>
      </w:r>
      <w:r>
        <w:rPr>
          <w:rFonts w:ascii="Times New Roman" w:hAnsi="Times New Roman"/>
          <w:sz w:val="26"/>
        </w:rPr>
        <w:t xml:space="preserve">четная политика является обязательной для </w:t>
      </w:r>
      <w:r>
        <w:rPr>
          <w:rFonts w:ascii="Times New Roman" w:hAnsi="Times New Roman"/>
          <w:sz w:val="26"/>
        </w:rPr>
        <w:t>субъектов централизованного учета</w:t>
      </w:r>
      <w:r>
        <w:rPr>
          <w:rFonts w:ascii="Times New Roman" w:hAnsi="Times New Roman"/>
          <w:sz w:val="26"/>
        </w:rPr>
        <w:t xml:space="preserve"> и </w:t>
      </w:r>
      <w:r>
        <w:rPr>
          <w:rFonts w:ascii="Times New Roman" w:hAnsi="Times New Roman"/>
          <w:sz w:val="26"/>
        </w:rPr>
        <w:t xml:space="preserve">его </w:t>
      </w:r>
      <w:r>
        <w:rPr>
          <w:rFonts w:ascii="Times New Roman" w:hAnsi="Times New Roman"/>
          <w:sz w:val="26"/>
        </w:rPr>
        <w:t>обособленных подразделений.</w:t>
      </w:r>
    </w:p>
    <w:p w14:paraId="0A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0B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1.2. Учет данных для целей налогообложения  </w:t>
      </w:r>
      <w:r>
        <w:rPr>
          <w:rFonts w:ascii="Times New Roman" w:hAnsi="Times New Roman"/>
          <w:sz w:val="26"/>
        </w:rPr>
        <w:t>возложен</w:t>
      </w:r>
      <w:r>
        <w:rPr>
          <w:rFonts w:ascii="Times New Roman" w:hAnsi="Times New Roman"/>
          <w:sz w:val="26"/>
        </w:rPr>
        <w:t xml:space="preserve"> на Санкт-Петербургское государственное казенное учреждение «Централизованная бухгалтерия администрации Кировского района Санкт-Петербурга» (далее – централизованная бухгалтерия) на основании заключенного договора на оказание бухгалтерских услуг. </w:t>
      </w:r>
    </w:p>
    <w:p w14:paraId="0C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  </w:t>
      </w:r>
      <w:r>
        <w:rPr>
          <w:rFonts w:ascii="Times New Roman" w:hAnsi="Times New Roman"/>
          <w:i w:val="1"/>
          <w:sz w:val="26"/>
        </w:rPr>
        <w:t>(Основание: ч. 3 ст. 7 Закона № 402-ФЗ, п. п. 5, 6 Инструкции № 157н, п.5 «г» СГС "Информация о связанных сторонах")</w:t>
      </w:r>
    </w:p>
    <w:p w14:paraId="0D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0E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1.3. </w:t>
      </w:r>
      <w:r>
        <w:rPr>
          <w:rFonts w:ascii="Times New Roman" w:hAnsi="Times New Roman"/>
          <w:sz w:val="26"/>
        </w:rPr>
        <w:t>Налоговый учет ведется в соответствии с требованиями Налогового кодекса РФ (далее НК РФ), федеральными</w:t>
      </w:r>
      <w:r>
        <w:rPr>
          <w:rFonts w:ascii="Times New Roman" w:hAnsi="Times New Roman"/>
          <w:sz w:val="26"/>
        </w:rPr>
        <w:t xml:space="preserve"> законами, законами субъекта РФ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государс</w:t>
      </w:r>
      <w:r>
        <w:rPr>
          <w:rFonts w:ascii="Times New Roman" w:hAnsi="Times New Roman"/>
          <w:sz w:val="26"/>
        </w:rPr>
        <w:t xml:space="preserve">твенной информационной системе </w:t>
      </w:r>
      <w:r>
        <w:rPr>
          <w:rFonts w:ascii="Times New Roman" w:hAnsi="Times New Roman"/>
          <w:sz w:val="26"/>
        </w:rPr>
        <w:t xml:space="preserve">Санкт-Петербурга «Единая информационно-аналитическая система бюджетного (бухгалтерского) учета </w:t>
      </w:r>
      <w:r>
        <w:rPr>
          <w:rFonts w:ascii="Times New Roman" w:hAnsi="Times New Roman"/>
          <w:sz w:val="26"/>
        </w:rPr>
        <w:t xml:space="preserve">                 </w:t>
      </w:r>
      <w:r>
        <w:rPr>
          <w:rFonts w:ascii="Times New Roman" w:hAnsi="Times New Roman"/>
          <w:sz w:val="26"/>
        </w:rPr>
        <w:t>(далее – ЕИАСБУ) с при</w:t>
      </w:r>
      <w:r>
        <w:rPr>
          <w:rFonts w:ascii="Times New Roman" w:hAnsi="Times New Roman"/>
          <w:sz w:val="26"/>
        </w:rPr>
        <w:t xml:space="preserve">менением программных продуктов: </w:t>
      </w:r>
      <w:r>
        <w:rPr>
          <w:rFonts w:ascii="Times New Roman" w:hAnsi="Times New Roman"/>
          <w:sz w:val="26"/>
        </w:rPr>
        <w:t xml:space="preserve">«1С: Бухгалтерия государственного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учреждения 8», «1С: «Зарплата и кадры государственного учреждения 8», «Парус -  Бюджет 8 Расчет заработной платы».</w:t>
      </w:r>
    </w:p>
    <w:p w14:paraId="0F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  </w:t>
      </w:r>
      <w:r>
        <w:rPr>
          <w:rFonts w:ascii="Times New Roman" w:hAnsi="Times New Roman"/>
          <w:i w:val="1"/>
          <w:sz w:val="26"/>
        </w:rPr>
        <w:t>(Основание: п. 19 Инструкции № 157н, п. 9 СГС "Учетная политика", п. 28 СГС "Концептуальные основы")</w:t>
      </w:r>
    </w:p>
    <w:p w14:paraId="10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11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1.4.</w:t>
      </w:r>
      <w:r>
        <w:rPr>
          <w:rFonts w:ascii="Times New Roman" w:hAnsi="Times New Roman"/>
          <w:sz w:val="26"/>
        </w:rPr>
        <w:t xml:space="preserve"> Передача отчетности в налоговый орган осуществляется по электронным каналам связи ЕИАСБУ</w:t>
      </w:r>
      <w:r>
        <w:rPr>
          <w:rFonts w:ascii="Times New Roman" w:hAnsi="Times New Roman"/>
          <w:sz w:val="26"/>
        </w:rPr>
        <w:t xml:space="preserve"> «1С «Отчетность»</w:t>
      </w:r>
      <w:r>
        <w:rPr>
          <w:rFonts w:ascii="Times New Roman" w:hAnsi="Times New Roman"/>
          <w:sz w:val="26"/>
        </w:rPr>
        <w:t xml:space="preserve"> с использованием электронно - цифровой подписи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                   </w:t>
      </w:r>
    </w:p>
    <w:p w14:paraId="12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13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1.5. </w:t>
      </w:r>
      <w:r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>чет доходов</w:t>
      </w:r>
      <w:r>
        <w:rPr>
          <w:rFonts w:ascii="Times New Roman" w:hAnsi="Times New Roman"/>
          <w:sz w:val="26"/>
        </w:rPr>
        <w:t xml:space="preserve"> и расходов ведется </w:t>
      </w:r>
      <w:r>
        <w:rPr>
          <w:rFonts w:ascii="Times New Roman" w:hAnsi="Times New Roman"/>
          <w:sz w:val="26"/>
        </w:rPr>
        <w:t>в регистрах налогового учета</w:t>
      </w:r>
      <w:r>
        <w:rPr>
          <w:rFonts w:ascii="Times New Roman" w:hAnsi="Times New Roman"/>
          <w:sz w:val="26"/>
        </w:rPr>
        <w:t xml:space="preserve"> на основании данных бухгалтерского учета</w:t>
      </w:r>
      <w:r>
        <w:rPr>
          <w:rFonts w:ascii="Times New Roman" w:hAnsi="Times New Roman"/>
          <w:sz w:val="26"/>
        </w:rPr>
        <w:t>.</w:t>
      </w:r>
    </w:p>
    <w:p w14:paraId="14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15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1.6. </w:t>
      </w:r>
      <w:r>
        <w:rPr>
          <w:rFonts w:ascii="Times New Roman" w:hAnsi="Times New Roman"/>
          <w:sz w:val="26"/>
        </w:rPr>
        <w:t>Ответственность за ведение налоговых регистров возлагается на централизованную бухгалтерию.</w:t>
      </w:r>
    </w:p>
    <w:p w14:paraId="16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1700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2. Налог на добавленную стоимость</w:t>
      </w:r>
    </w:p>
    <w:p w14:paraId="18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19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 Общие положения</w:t>
      </w:r>
    </w:p>
    <w:p w14:paraId="1A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1B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2.1.1. </w:t>
      </w:r>
      <w:r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>е признаются объектом налогообложения:</w:t>
      </w:r>
      <w:r>
        <w:rPr>
          <w:rFonts w:ascii="Times New Roman" w:hAnsi="Times New Roman"/>
          <w:sz w:val="26"/>
        </w:rPr>
        <w:t xml:space="preserve"> </w:t>
      </w:r>
    </w:p>
    <w:p w14:paraId="1C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</w:t>
      </w:r>
      <w:r>
        <w:rPr>
          <w:rFonts w:ascii="Times New Roman" w:hAnsi="Times New Roman"/>
          <w:sz w:val="26"/>
        </w:rPr>
        <w:t xml:space="preserve">ыполнение работ (оказание услуг) в рамках государственного (муниципального) </w:t>
      </w:r>
      <w:r>
        <w:rPr>
          <w:rFonts w:ascii="Times New Roman" w:hAnsi="Times New Roman"/>
          <w:sz w:val="26"/>
        </w:rPr>
        <w:t>задания, источником финансового обеспечения которого является субсидия из соответствующего бюджета бюджетн</w:t>
      </w:r>
      <w:r>
        <w:rPr>
          <w:rFonts w:ascii="Times New Roman" w:hAnsi="Times New Roman"/>
          <w:sz w:val="26"/>
        </w:rPr>
        <w:t>ой системы Российской Федерации</w:t>
      </w:r>
      <w:r>
        <w:rPr>
          <w:rFonts w:ascii="Times New Roman" w:hAnsi="Times New Roman"/>
          <w:sz w:val="26"/>
        </w:rPr>
        <w:t>.</w:t>
      </w:r>
    </w:p>
    <w:p w14:paraId="1D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</w:t>
      </w:r>
      <w:r>
        <w:rPr>
          <w:rFonts w:ascii="Times New Roman" w:hAnsi="Times New Roman"/>
          <w:i w:val="1"/>
          <w:sz w:val="26"/>
        </w:rPr>
        <w:t>(Основание: пп. 4.1 п. 2 ст. 146 НК РФ);</w:t>
      </w:r>
    </w:p>
    <w:p w14:paraId="1E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1F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</w:t>
      </w:r>
      <w:r>
        <w:rPr>
          <w:rFonts w:ascii="Times New Roman" w:hAnsi="Times New Roman"/>
          <w:sz w:val="26"/>
        </w:rPr>
        <w:t>ередача на безвозмездной основе, оказание услуг по передаче в безвозмездное пользование объектов основных средств органам государственной власти и управления и органам местного самоуправления, а также государственным и муниципальным учреждениям, государственным и муниципальным унитарным предпри</w:t>
      </w:r>
      <w:r>
        <w:rPr>
          <w:rFonts w:ascii="Times New Roman" w:hAnsi="Times New Roman"/>
          <w:sz w:val="26"/>
        </w:rPr>
        <w:t>ятиям</w:t>
      </w:r>
      <w:r>
        <w:rPr>
          <w:rFonts w:ascii="Times New Roman" w:hAnsi="Times New Roman"/>
          <w:sz w:val="26"/>
        </w:rPr>
        <w:t>.</w:t>
      </w:r>
    </w:p>
    <w:p w14:paraId="20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  </w:t>
      </w:r>
      <w:r>
        <w:rPr>
          <w:rFonts w:ascii="Times New Roman" w:hAnsi="Times New Roman"/>
          <w:i w:val="1"/>
          <w:sz w:val="26"/>
        </w:rPr>
        <w:t xml:space="preserve">(Основание: п. </w:t>
      </w:r>
      <w:r>
        <w:rPr>
          <w:rFonts w:ascii="Times New Roman" w:hAnsi="Times New Roman"/>
          <w:i w:val="1"/>
          <w:sz w:val="26"/>
        </w:rPr>
        <w:t>5</w:t>
      </w:r>
      <w:r>
        <w:rPr>
          <w:rFonts w:ascii="Times New Roman" w:hAnsi="Times New Roman"/>
          <w:i w:val="1"/>
          <w:sz w:val="26"/>
        </w:rPr>
        <w:t xml:space="preserve"> ст. 146 НК РФ</w:t>
      </w:r>
      <w:r>
        <w:rPr>
          <w:rFonts w:ascii="Times New Roman" w:hAnsi="Times New Roman"/>
          <w:i w:val="1"/>
          <w:sz w:val="26"/>
        </w:rPr>
        <w:t>)</w:t>
      </w:r>
    </w:p>
    <w:p w14:paraId="21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22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 xml:space="preserve"> иные виды операций.</w:t>
      </w:r>
    </w:p>
    <w:p w14:paraId="23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</w:t>
      </w:r>
      <w:r>
        <w:rPr>
          <w:rFonts w:ascii="Times New Roman" w:hAnsi="Times New Roman"/>
          <w:i w:val="1"/>
          <w:sz w:val="26"/>
        </w:rPr>
        <w:t>(Основание: ст. 146 НК РФ)</w:t>
      </w:r>
    </w:p>
    <w:p w14:paraId="24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25000000">
      <w:pPr>
        <w:pStyle w:val="Style_1"/>
        <w:spacing w:line="48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2.1.2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>алогообложению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>е подлеж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т</w:t>
      </w:r>
      <w:r>
        <w:rPr>
          <w:rFonts w:ascii="Times New Roman" w:hAnsi="Times New Roman"/>
          <w:sz w:val="26"/>
        </w:rPr>
        <w:t xml:space="preserve"> следующие услуги:</w:t>
      </w:r>
    </w:p>
    <w:p w14:paraId="26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 xml:space="preserve">медицинские услуги, </w:t>
      </w:r>
      <w:r>
        <w:rPr>
          <w:rFonts w:ascii="Times New Roman" w:hAnsi="Times New Roman"/>
          <w:sz w:val="26"/>
        </w:rPr>
        <w:t>услуги, оказываемые беременным женщинам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</w:p>
    <w:p w14:paraId="27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</w:t>
      </w:r>
      <w:r>
        <w:rPr>
          <w:rFonts w:ascii="Times New Roman" w:hAnsi="Times New Roman"/>
          <w:i w:val="1"/>
          <w:sz w:val="26"/>
        </w:rPr>
        <w:t xml:space="preserve">  </w:t>
      </w:r>
      <w:r>
        <w:rPr>
          <w:rFonts w:ascii="Times New Roman" w:hAnsi="Times New Roman"/>
          <w:i w:val="1"/>
          <w:sz w:val="26"/>
        </w:rPr>
        <w:t xml:space="preserve">  </w:t>
      </w:r>
      <w:r>
        <w:rPr>
          <w:rFonts w:ascii="Times New Roman" w:hAnsi="Times New Roman"/>
          <w:i w:val="1"/>
          <w:sz w:val="26"/>
        </w:rPr>
        <w:t>(Основание:</w:t>
      </w:r>
      <w:r>
        <w:rPr>
          <w:rFonts w:ascii="Times New Roman" w:hAnsi="Times New Roman"/>
          <w:i w:val="1"/>
          <w:sz w:val="26"/>
        </w:rPr>
        <w:t xml:space="preserve"> п</w:t>
      </w:r>
      <w:r>
        <w:rPr>
          <w:rFonts w:ascii="Times New Roman" w:hAnsi="Times New Roman"/>
          <w:i w:val="1"/>
          <w:sz w:val="26"/>
        </w:rPr>
        <w:t>.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п. 2</w:t>
      </w:r>
      <w:r>
        <w:rPr>
          <w:rFonts w:ascii="Times New Roman" w:hAnsi="Times New Roman"/>
          <w:i w:val="1"/>
          <w:sz w:val="26"/>
        </w:rPr>
        <w:t>, п</w:t>
      </w:r>
      <w:r>
        <w:rPr>
          <w:rFonts w:ascii="Times New Roman" w:hAnsi="Times New Roman"/>
          <w:i w:val="1"/>
          <w:sz w:val="26"/>
        </w:rPr>
        <w:t xml:space="preserve">. </w:t>
      </w:r>
      <w:r>
        <w:rPr>
          <w:rFonts w:ascii="Times New Roman" w:hAnsi="Times New Roman"/>
          <w:i w:val="1"/>
          <w:sz w:val="26"/>
        </w:rPr>
        <w:t xml:space="preserve">п. 9 </w:t>
      </w:r>
      <w:r>
        <w:rPr>
          <w:rFonts w:ascii="Times New Roman" w:hAnsi="Times New Roman"/>
          <w:i w:val="1"/>
          <w:sz w:val="26"/>
        </w:rPr>
        <w:t xml:space="preserve"> п. 2 ст. 149 НК РФ</w:t>
      </w:r>
      <w:r>
        <w:rPr>
          <w:rFonts w:ascii="Times New Roman" w:hAnsi="Times New Roman"/>
          <w:i w:val="1"/>
          <w:sz w:val="26"/>
        </w:rPr>
        <w:t>)</w:t>
      </w:r>
      <w:r>
        <w:rPr>
          <w:rFonts w:ascii="Times New Roman" w:hAnsi="Times New Roman"/>
          <w:i w:val="1"/>
          <w:sz w:val="26"/>
        </w:rPr>
        <w:t>;</w:t>
      </w:r>
    </w:p>
    <w:p w14:paraId="28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29000000">
      <w:pPr>
        <w:pStyle w:val="Style_1"/>
        <w:spacing w:line="276" w:lineRule="auto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sz w:val="26"/>
        </w:rPr>
        <w:t xml:space="preserve"> -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услуги в сфере образования по реализации основных и (или) дополнительных образовательных программ, указанных в лицензии</w:t>
      </w:r>
      <w:r>
        <w:rPr>
          <w:rFonts w:ascii="Times New Roman" w:hAnsi="Times New Roman"/>
          <w:sz w:val="26"/>
        </w:rPr>
        <w:t>.</w:t>
      </w:r>
    </w:p>
    <w:p w14:paraId="2A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  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  </w:t>
      </w:r>
      <w:r>
        <w:rPr>
          <w:rFonts w:ascii="Times New Roman" w:hAnsi="Times New Roman"/>
          <w:i w:val="1"/>
          <w:sz w:val="26"/>
        </w:rPr>
        <w:t>(</w:t>
      </w:r>
      <w:r>
        <w:rPr>
          <w:rFonts w:ascii="Times New Roman" w:hAnsi="Times New Roman"/>
          <w:i w:val="1"/>
          <w:sz w:val="26"/>
        </w:rPr>
        <w:t xml:space="preserve">Основание: </w:t>
      </w:r>
      <w:r>
        <w:rPr>
          <w:rFonts w:ascii="Times New Roman" w:hAnsi="Times New Roman"/>
          <w:i w:val="1"/>
          <w:sz w:val="26"/>
        </w:rPr>
        <w:t>п</w:t>
      </w:r>
      <w:r>
        <w:rPr>
          <w:rFonts w:ascii="Times New Roman" w:hAnsi="Times New Roman"/>
          <w:i w:val="1"/>
          <w:sz w:val="26"/>
        </w:rPr>
        <w:t>.</w:t>
      </w:r>
      <w:r>
        <w:rPr>
          <w:rFonts w:ascii="Times New Roman" w:hAnsi="Times New Roman"/>
          <w:i w:val="1"/>
          <w:sz w:val="26"/>
        </w:rPr>
        <w:t>п. 14 п. 2 ст. 149 НК РФ, Письма Минфина России от 27.08.2019 N 03-07-07/65741, ФНС России от 01.08.2017 N СД-4-3/15050@);</w:t>
      </w:r>
    </w:p>
    <w:p w14:paraId="2B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2C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услуги по присмотру и уходу за детьми, оказываемые образовательными учреждениями по программам дошкольного образования, услуги по проведению занятий с несовершеннолетними детьми в кружках, секциях (включая спортивные) и студиях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</w:p>
    <w:p w14:paraId="2D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i w:val="1"/>
          <w:sz w:val="26"/>
        </w:rPr>
        <w:t xml:space="preserve">Основание: </w:t>
      </w:r>
      <w:r>
        <w:rPr>
          <w:rFonts w:ascii="Times New Roman" w:hAnsi="Times New Roman"/>
          <w:i w:val="1"/>
          <w:sz w:val="26"/>
        </w:rPr>
        <w:t>п</w:t>
      </w:r>
      <w:r>
        <w:rPr>
          <w:rFonts w:ascii="Times New Roman" w:hAnsi="Times New Roman"/>
          <w:i w:val="1"/>
          <w:sz w:val="26"/>
        </w:rPr>
        <w:t>.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п. 4 п. 2 ст. 149 НК РФ);</w:t>
      </w:r>
    </w:p>
    <w:p w14:paraId="2E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2F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 услуги по социальному обслуживанию несовершеннолетних детей; услуг по поддержке и социальному обслуживанию граждан пожилого возраста, инвалидов, безнадзорных детей и иных граждан, которые признаны нуждающимися в социальном обслуживании и которым предоставляются социальные услуги в организациях социального обслуживания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</w:p>
    <w:p w14:paraId="30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</w:t>
      </w:r>
      <w:r>
        <w:rPr>
          <w:rFonts w:ascii="Times New Roman" w:hAnsi="Times New Roman"/>
          <w:i w:val="1"/>
          <w:sz w:val="26"/>
        </w:rPr>
        <w:t xml:space="preserve">   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(Основание: п</w:t>
      </w:r>
      <w:r>
        <w:rPr>
          <w:rFonts w:ascii="Times New Roman" w:hAnsi="Times New Roman"/>
          <w:i w:val="1"/>
          <w:sz w:val="26"/>
        </w:rPr>
        <w:t>.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п. </w:t>
      </w:r>
      <w:r>
        <w:rPr>
          <w:rFonts w:ascii="Times New Roman" w:hAnsi="Times New Roman"/>
          <w:i w:val="1"/>
          <w:sz w:val="26"/>
        </w:rPr>
        <w:t>1</w:t>
      </w:r>
      <w:r>
        <w:rPr>
          <w:rFonts w:ascii="Times New Roman" w:hAnsi="Times New Roman"/>
          <w:i w:val="1"/>
          <w:sz w:val="26"/>
        </w:rPr>
        <w:t>4</w:t>
      </w:r>
      <w:r>
        <w:rPr>
          <w:rFonts w:ascii="Times New Roman" w:hAnsi="Times New Roman"/>
          <w:i w:val="1"/>
          <w:sz w:val="26"/>
        </w:rPr>
        <w:t>.1</w:t>
      </w:r>
      <w:r>
        <w:rPr>
          <w:rFonts w:ascii="Times New Roman" w:hAnsi="Times New Roman"/>
          <w:i w:val="1"/>
          <w:sz w:val="26"/>
        </w:rPr>
        <w:t xml:space="preserve"> п. 2 ст. 149 НК РФ);</w:t>
      </w:r>
    </w:p>
    <w:p w14:paraId="31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32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  </w:t>
      </w:r>
      <w:r>
        <w:rPr>
          <w:rFonts w:ascii="Times New Roman" w:hAnsi="Times New Roman"/>
          <w:sz w:val="26"/>
        </w:rPr>
        <w:t xml:space="preserve">отдельные услуги, оказываемые учреждениями в сфере культуры и искусства </w:t>
      </w:r>
    </w:p>
    <w:p w14:paraId="33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    </w:t>
      </w:r>
      <w:r>
        <w:rPr>
          <w:rFonts w:ascii="Times New Roman" w:hAnsi="Times New Roman"/>
          <w:i w:val="1"/>
          <w:sz w:val="26"/>
        </w:rPr>
        <w:t>(</w:t>
      </w:r>
      <w:r>
        <w:rPr>
          <w:rFonts w:ascii="Times New Roman" w:hAnsi="Times New Roman"/>
          <w:i w:val="1"/>
          <w:sz w:val="26"/>
        </w:rPr>
        <w:t xml:space="preserve">Основание: </w:t>
      </w:r>
      <w:r>
        <w:rPr>
          <w:rFonts w:ascii="Times New Roman" w:hAnsi="Times New Roman"/>
          <w:i w:val="1"/>
          <w:sz w:val="26"/>
        </w:rPr>
        <w:t>п</w:t>
      </w:r>
      <w:r>
        <w:rPr>
          <w:rFonts w:ascii="Times New Roman" w:hAnsi="Times New Roman"/>
          <w:i w:val="1"/>
          <w:sz w:val="26"/>
        </w:rPr>
        <w:t>.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п. 20 п. 2 ст. 149 НК РФ, Письмо Минфина России </w:t>
      </w:r>
      <w:r>
        <w:rPr>
          <w:rFonts w:ascii="Times New Roman" w:hAnsi="Times New Roman"/>
          <w:i w:val="1"/>
          <w:sz w:val="26"/>
        </w:rPr>
        <w:t>от 18.03.2014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 №</w:t>
      </w:r>
      <w:r>
        <w:rPr>
          <w:rFonts w:ascii="Times New Roman" w:hAnsi="Times New Roman"/>
          <w:i w:val="1"/>
          <w:sz w:val="26"/>
        </w:rPr>
        <w:t xml:space="preserve"> 03-07-08/11698</w:t>
      </w:r>
      <w:r>
        <w:rPr>
          <w:rFonts w:ascii="Times New Roman" w:hAnsi="Times New Roman"/>
          <w:i w:val="1"/>
          <w:sz w:val="26"/>
        </w:rPr>
        <w:t>, п</w:t>
      </w:r>
      <w:r>
        <w:rPr>
          <w:rFonts w:ascii="Times New Roman" w:hAnsi="Times New Roman"/>
          <w:i w:val="1"/>
          <w:sz w:val="26"/>
        </w:rPr>
        <w:t>исьмо Минкультуры Р</w:t>
      </w:r>
      <w:r>
        <w:rPr>
          <w:rFonts w:ascii="Times New Roman" w:hAnsi="Times New Roman"/>
          <w:i w:val="1"/>
          <w:sz w:val="26"/>
        </w:rPr>
        <w:t>оссии от 07.04.2014 №</w:t>
      </w:r>
      <w:r>
        <w:rPr>
          <w:rFonts w:ascii="Times New Roman" w:hAnsi="Times New Roman"/>
          <w:i w:val="1"/>
          <w:sz w:val="26"/>
        </w:rPr>
        <w:t xml:space="preserve"> 04-05-222</w:t>
      </w:r>
      <w:r>
        <w:rPr>
          <w:rFonts w:ascii="Times New Roman" w:hAnsi="Times New Roman"/>
          <w:i w:val="1"/>
          <w:sz w:val="26"/>
        </w:rPr>
        <w:t xml:space="preserve">, </w:t>
      </w:r>
      <w:r>
        <w:rPr>
          <w:rFonts w:ascii="Times New Roman" w:hAnsi="Times New Roman"/>
          <w:i w:val="1"/>
          <w:sz w:val="26"/>
        </w:rPr>
        <w:t>п</w:t>
      </w:r>
      <w:r>
        <w:rPr>
          <w:rFonts w:ascii="Times New Roman" w:hAnsi="Times New Roman"/>
          <w:i w:val="1"/>
          <w:sz w:val="26"/>
        </w:rPr>
        <w:t xml:space="preserve">исьмо ФНС России от 22.05.2014 </w:t>
      </w:r>
      <w:r>
        <w:rPr>
          <w:rFonts w:ascii="Times New Roman" w:hAnsi="Times New Roman"/>
          <w:i w:val="1"/>
          <w:sz w:val="26"/>
        </w:rPr>
        <w:t>№</w:t>
      </w:r>
      <w:r>
        <w:rPr>
          <w:rFonts w:ascii="Times New Roman" w:hAnsi="Times New Roman"/>
          <w:i w:val="1"/>
          <w:sz w:val="26"/>
        </w:rPr>
        <w:t xml:space="preserve"> ГД-4-3/9950);</w:t>
      </w:r>
    </w:p>
    <w:p w14:paraId="34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35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2.1.3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Налоговая база определяется по факту </w:t>
      </w:r>
      <w:r>
        <w:rPr>
          <w:rFonts w:ascii="Times New Roman" w:hAnsi="Times New Roman"/>
          <w:sz w:val="26"/>
        </w:rPr>
        <w:t>оказания услуг.</w:t>
      </w:r>
    </w:p>
    <w:p w14:paraId="36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37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2.1.4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 Книга покупок и книга продаж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ведется на </w:t>
      </w:r>
      <w:r>
        <w:rPr>
          <w:rFonts w:ascii="Times New Roman" w:hAnsi="Times New Roman"/>
          <w:sz w:val="26"/>
        </w:rPr>
        <w:t>основании счетов-фактур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</w:p>
    <w:p w14:paraId="38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</w:t>
      </w:r>
      <w:r>
        <w:rPr>
          <w:rFonts w:ascii="Times New Roman" w:hAnsi="Times New Roman"/>
          <w:i w:val="1"/>
          <w:sz w:val="26"/>
        </w:rPr>
        <w:t>(Основание: Постановление</w:t>
      </w:r>
      <w:r>
        <w:rPr>
          <w:rFonts w:ascii="Times New Roman" w:hAnsi="Times New Roman"/>
          <w:i w:val="1"/>
          <w:sz w:val="26"/>
        </w:rPr>
        <w:t xml:space="preserve"> Правительства РФ от 26.12.2011 №1137)</w:t>
      </w:r>
    </w:p>
    <w:p w14:paraId="39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3A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. Счет-фактура</w:t>
      </w:r>
      <w:r>
        <w:rPr>
          <w:rFonts w:ascii="Times New Roman" w:hAnsi="Times New Roman"/>
          <w:sz w:val="26"/>
        </w:rPr>
        <w:t xml:space="preserve"> выставл</w:t>
      </w:r>
      <w:r>
        <w:rPr>
          <w:rFonts w:ascii="Times New Roman" w:hAnsi="Times New Roman"/>
          <w:sz w:val="26"/>
        </w:rPr>
        <w:t xml:space="preserve">яется на бумажном носителе, подписывается руководителем </w:t>
      </w:r>
      <w:r>
        <w:rPr>
          <w:rFonts w:ascii="Times New Roman" w:hAnsi="Times New Roman"/>
          <w:sz w:val="26"/>
        </w:rPr>
        <w:t>субъекта централизованного учета</w:t>
      </w:r>
      <w:r>
        <w:rPr>
          <w:rFonts w:ascii="Times New Roman" w:hAnsi="Times New Roman"/>
          <w:sz w:val="26"/>
        </w:rPr>
        <w:t xml:space="preserve"> и главным бухгалтером</w:t>
      </w:r>
      <w:r>
        <w:rPr>
          <w:rFonts w:ascii="Times New Roman" w:hAnsi="Times New Roman"/>
          <w:sz w:val="26"/>
        </w:rPr>
        <w:t xml:space="preserve"> централизованной бухгалтерии</w:t>
      </w:r>
      <w:r>
        <w:rPr>
          <w:rFonts w:ascii="Times New Roman" w:hAnsi="Times New Roman"/>
          <w:sz w:val="26"/>
        </w:rPr>
        <w:t>.</w:t>
      </w:r>
    </w:p>
    <w:p w14:paraId="3B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</w:t>
      </w:r>
      <w:r>
        <w:rPr>
          <w:rFonts w:ascii="Times New Roman" w:hAnsi="Times New Roman"/>
          <w:sz w:val="26"/>
        </w:rPr>
        <w:t>Нумерация счетов-фактур производится в хронологическом порядке с начала календарного года.</w:t>
      </w:r>
    </w:p>
    <w:p w14:paraId="3C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</w:t>
      </w:r>
      <w:r>
        <w:rPr>
          <w:rFonts w:ascii="Times New Roman" w:hAnsi="Times New Roman"/>
          <w:i w:val="1"/>
          <w:sz w:val="26"/>
        </w:rPr>
        <w:t xml:space="preserve">(Основание: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"consultantplus://offline/ref=AC9B8F80C3FD65F098DAEA6E3673786147FC806711A65F7535AF378DF34EBED5FFAE0EF65F7A3A705B4DB7745D99B67B52B915D34859iDT0I"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п</w:t>
      </w:r>
      <w:r>
        <w:rPr>
          <w:rFonts w:ascii="Times New Roman" w:hAnsi="Times New Roman"/>
          <w:i w:val="1"/>
          <w:sz w:val="26"/>
        </w:rPr>
        <w:t xml:space="preserve">. </w:t>
      </w:r>
      <w:r>
        <w:rPr>
          <w:rFonts w:ascii="Times New Roman" w:hAnsi="Times New Roman"/>
          <w:i w:val="1"/>
          <w:sz w:val="26"/>
        </w:rPr>
        <w:t>п. 1 п. 5 ст. 169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НК РФ)</w:t>
      </w:r>
    </w:p>
    <w:p w14:paraId="3D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3E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</w:t>
      </w:r>
      <w:r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.  </w:t>
      </w:r>
      <w:r>
        <w:rPr>
          <w:rFonts w:ascii="Times New Roman" w:hAnsi="Times New Roman"/>
          <w:sz w:val="26"/>
        </w:rPr>
        <w:t>Счет-фактур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не выставля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тся, </w:t>
      </w:r>
      <w:r>
        <w:rPr>
          <w:rFonts w:ascii="Times New Roman" w:hAnsi="Times New Roman"/>
          <w:sz w:val="26"/>
        </w:rPr>
        <w:t>книга покупок и продаж не вед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тся </w:t>
      </w:r>
      <w:r>
        <w:rPr>
          <w:rFonts w:ascii="Times New Roman" w:hAnsi="Times New Roman"/>
          <w:sz w:val="26"/>
        </w:rPr>
        <w:t>по о</w:t>
      </w:r>
      <w:r>
        <w:rPr>
          <w:rFonts w:ascii="Times New Roman" w:hAnsi="Times New Roman"/>
          <w:sz w:val="26"/>
        </w:rPr>
        <w:t>пераци</w:t>
      </w:r>
      <w:r>
        <w:rPr>
          <w:rFonts w:ascii="Times New Roman" w:hAnsi="Times New Roman"/>
          <w:sz w:val="26"/>
        </w:rPr>
        <w:t>ям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не подлежащи</w:t>
      </w:r>
      <w:r>
        <w:rPr>
          <w:rFonts w:ascii="Times New Roman" w:hAnsi="Times New Roman"/>
          <w:sz w:val="26"/>
        </w:rPr>
        <w:t>м</w:t>
      </w:r>
      <w:r>
        <w:rPr>
          <w:rFonts w:ascii="Times New Roman" w:hAnsi="Times New Roman"/>
          <w:sz w:val="26"/>
        </w:rPr>
        <w:t xml:space="preserve"> налогообложению.</w:t>
      </w:r>
    </w:p>
    <w:p w14:paraId="3F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 </w:t>
      </w:r>
      <w:r>
        <w:rPr>
          <w:rFonts w:ascii="Times New Roman" w:hAnsi="Times New Roman"/>
          <w:i w:val="1"/>
          <w:sz w:val="26"/>
        </w:rPr>
        <w:t>(</w:t>
      </w:r>
      <w:r>
        <w:rPr>
          <w:rFonts w:ascii="Times New Roman" w:hAnsi="Times New Roman"/>
          <w:i w:val="1"/>
          <w:sz w:val="26"/>
        </w:rPr>
        <w:t xml:space="preserve">Основание: </w:t>
      </w:r>
      <w:r>
        <w:rPr>
          <w:rFonts w:ascii="Times New Roman" w:hAnsi="Times New Roman"/>
          <w:i w:val="1"/>
          <w:sz w:val="26"/>
        </w:rPr>
        <w:t>Письм</w:t>
      </w:r>
      <w:r>
        <w:rPr>
          <w:rFonts w:ascii="Times New Roman" w:hAnsi="Times New Roman"/>
          <w:i w:val="1"/>
          <w:sz w:val="26"/>
        </w:rPr>
        <w:t xml:space="preserve">а Минфина России от 15.02.2017 №03-07-09/8423, от </w:t>
      </w:r>
      <w:r>
        <w:rPr>
          <w:rFonts w:ascii="Times New Roman" w:hAnsi="Times New Roman"/>
          <w:i w:val="1"/>
          <w:sz w:val="26"/>
        </w:rPr>
        <w:t xml:space="preserve">      </w:t>
      </w:r>
      <w:r>
        <w:rPr>
          <w:rFonts w:ascii="Times New Roman" w:hAnsi="Times New Roman"/>
          <w:i w:val="1"/>
          <w:sz w:val="26"/>
        </w:rPr>
        <w:t>23.01.2018 №</w:t>
      </w:r>
      <w:r>
        <w:rPr>
          <w:rFonts w:ascii="Times New Roman" w:hAnsi="Times New Roman"/>
          <w:i w:val="1"/>
          <w:sz w:val="26"/>
        </w:rPr>
        <w:t xml:space="preserve"> 03-07-</w:t>
      </w:r>
      <w:r>
        <w:rPr>
          <w:rFonts w:ascii="Times New Roman" w:hAnsi="Times New Roman"/>
          <w:i w:val="1"/>
          <w:sz w:val="26"/>
        </w:rPr>
        <w:t>09/3206)</w:t>
      </w:r>
    </w:p>
    <w:p w14:paraId="40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4100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3. Налог на прибыль организаций</w:t>
      </w:r>
    </w:p>
    <w:p w14:paraId="42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43000000">
      <w:pPr>
        <w:pStyle w:val="Style_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3.1. Общие положения</w:t>
      </w:r>
    </w:p>
    <w:p w14:paraId="44000000">
      <w:pPr>
        <w:pStyle w:val="Style_1"/>
        <w:ind/>
        <w:jc w:val="center"/>
        <w:rPr>
          <w:rFonts w:ascii="Times New Roman" w:hAnsi="Times New Roman"/>
          <w:sz w:val="26"/>
        </w:rPr>
      </w:pPr>
    </w:p>
    <w:p w14:paraId="45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3.1.1 </w:t>
      </w:r>
      <w:r>
        <w:rPr>
          <w:rFonts w:ascii="Times New Roman" w:hAnsi="Times New Roman"/>
          <w:sz w:val="26"/>
        </w:rPr>
        <w:t>Налоговый учет ведется на основании первичных документов, данные из которых группируются:</w:t>
      </w:r>
    </w:p>
    <w:p w14:paraId="46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 регистрах бухгалтерского учета;</w:t>
      </w:r>
    </w:p>
    <w:p w14:paraId="47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 специально разработанных регистрах налогового учета.</w:t>
      </w:r>
    </w:p>
    <w:p w14:paraId="48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Формы регистров, применяемых для ведения налогового у</w:t>
      </w:r>
      <w:r>
        <w:rPr>
          <w:rFonts w:ascii="Times New Roman" w:hAnsi="Times New Roman"/>
          <w:sz w:val="26"/>
        </w:rPr>
        <w:t>чета, приведены в Приложени</w:t>
      </w:r>
      <w:r>
        <w:rPr>
          <w:rFonts w:ascii="Times New Roman" w:hAnsi="Times New Roman"/>
          <w:sz w:val="26"/>
        </w:rPr>
        <w:t>ях</w:t>
      </w:r>
      <w:r>
        <w:rPr>
          <w:rFonts w:ascii="Times New Roman" w:hAnsi="Times New Roman"/>
          <w:sz w:val="26"/>
        </w:rPr>
        <w:t xml:space="preserve"> № </w:t>
      </w:r>
      <w:r>
        <w:rPr>
          <w:rFonts w:ascii="Times New Roman" w:hAnsi="Times New Roman"/>
          <w:sz w:val="26"/>
        </w:rPr>
        <w:t>1-</w:t>
      </w:r>
      <w:r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 xml:space="preserve"> к настоящей </w:t>
      </w:r>
      <w:r>
        <w:rPr>
          <w:rFonts w:ascii="Times New Roman" w:hAnsi="Times New Roman"/>
          <w:sz w:val="26"/>
        </w:rPr>
        <w:t>единой у</w:t>
      </w:r>
      <w:r>
        <w:rPr>
          <w:rFonts w:ascii="Times New Roman" w:hAnsi="Times New Roman"/>
          <w:sz w:val="26"/>
        </w:rPr>
        <w:t>четной политик</w:t>
      </w:r>
      <w:r>
        <w:rPr>
          <w:rFonts w:ascii="Times New Roman" w:hAnsi="Times New Roman"/>
          <w:sz w:val="26"/>
        </w:rPr>
        <w:t>и для целей налогообложения</w:t>
      </w:r>
      <w:r>
        <w:rPr>
          <w:rFonts w:ascii="Times New Roman" w:hAnsi="Times New Roman"/>
          <w:sz w:val="26"/>
        </w:rPr>
        <w:t>.</w:t>
      </w:r>
    </w:p>
    <w:p w14:paraId="49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sz w:val="26"/>
        </w:rPr>
        <w:t xml:space="preserve">       </w:t>
      </w:r>
      <w:r>
        <w:rPr>
          <w:rFonts w:ascii="Times New Roman" w:hAnsi="Times New Roman"/>
          <w:i w:val="1"/>
          <w:sz w:val="26"/>
        </w:rPr>
        <w:t>(Основание: ст. 313 НК РФ, Приказ Минфина России № 52н)</w:t>
      </w:r>
    </w:p>
    <w:p w14:paraId="4A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4B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3.1.2. </w:t>
      </w:r>
      <w:r>
        <w:rPr>
          <w:rFonts w:ascii="Times New Roman" w:hAnsi="Times New Roman"/>
          <w:sz w:val="26"/>
        </w:rPr>
        <w:t>Раздельный учет доходов и расходов в случаях, предусмотренных гл. 25 НК РФ, ведется путем обособления соответствующих доходов и расходов в регистрах бухгалтерского учета.</w:t>
      </w:r>
    </w:p>
    <w:p w14:paraId="4C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4D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3.1.3. </w:t>
      </w:r>
      <w:r>
        <w:rPr>
          <w:rFonts w:ascii="Times New Roman" w:hAnsi="Times New Roman"/>
          <w:sz w:val="26"/>
        </w:rPr>
        <w:t>Налоговым периодом по налогу признается календарный год.</w:t>
      </w:r>
    </w:p>
    <w:p w14:paraId="4E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Отчетными периодами по налогу на прибыль призн</w:t>
      </w:r>
      <w:r>
        <w:rPr>
          <w:rFonts w:ascii="Times New Roman" w:hAnsi="Times New Roman"/>
          <w:sz w:val="26"/>
        </w:rPr>
        <w:t xml:space="preserve">аются первый квартал, полугодие, </w:t>
      </w:r>
      <w:r>
        <w:rPr>
          <w:rFonts w:ascii="Times New Roman" w:hAnsi="Times New Roman"/>
          <w:sz w:val="26"/>
        </w:rPr>
        <w:t>девять месяцев календарного года.</w:t>
      </w:r>
    </w:p>
    <w:p w14:paraId="4F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По итогам отчетного периода уплачиваются квартальные авансовые платежи.</w:t>
      </w:r>
    </w:p>
    <w:p w14:paraId="50000000">
      <w:pPr>
        <w:pStyle w:val="Style_1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  (Основание: п. </w:t>
      </w:r>
      <w:r>
        <w:rPr>
          <w:rFonts w:ascii="Times New Roman" w:hAnsi="Times New Roman"/>
          <w:i w:val="1"/>
          <w:sz w:val="26"/>
        </w:rPr>
        <w:t xml:space="preserve">п. 1, </w:t>
      </w:r>
      <w:r>
        <w:rPr>
          <w:rFonts w:ascii="Times New Roman" w:hAnsi="Times New Roman"/>
          <w:i w:val="1"/>
          <w:sz w:val="26"/>
        </w:rPr>
        <w:t>2 ст. 285, ст. 286 НК РФ)</w:t>
      </w:r>
    </w:p>
    <w:p w14:paraId="51000000">
      <w:pPr>
        <w:pStyle w:val="Style_1"/>
        <w:rPr>
          <w:rFonts w:ascii="Times New Roman" w:hAnsi="Times New Roman"/>
          <w:i w:val="1"/>
          <w:sz w:val="26"/>
        </w:rPr>
      </w:pPr>
    </w:p>
    <w:p w14:paraId="52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3.1.4. П</w:t>
      </w:r>
      <w:r>
        <w:rPr>
          <w:rFonts w:ascii="Times New Roman" w:hAnsi="Times New Roman"/>
          <w:sz w:val="26"/>
        </w:rPr>
        <w:t xml:space="preserve">ри осуществлении деятельности </w:t>
      </w:r>
      <w:r>
        <w:rPr>
          <w:rFonts w:ascii="Times New Roman" w:hAnsi="Times New Roman"/>
          <w:sz w:val="26"/>
        </w:rPr>
        <w:t>к</w:t>
      </w:r>
      <w:r>
        <w:rPr>
          <w:rFonts w:ascii="Times New Roman" w:hAnsi="Times New Roman"/>
          <w:sz w:val="26"/>
        </w:rPr>
        <w:t xml:space="preserve"> налоговой базе, определяемой </w:t>
      </w:r>
      <w:r>
        <w:rPr>
          <w:rFonts w:ascii="Times New Roman" w:hAnsi="Times New Roman"/>
          <w:sz w:val="26"/>
        </w:rPr>
        <w:t xml:space="preserve"> налогоплательщиком,</w:t>
      </w:r>
      <w:r>
        <w:rPr>
          <w:rFonts w:ascii="Times New Roman" w:hAnsi="Times New Roman"/>
          <w:sz w:val="26"/>
        </w:rPr>
        <w:t xml:space="preserve"> применяется налоговая ставка 20 процентов.</w:t>
      </w:r>
    </w:p>
    <w:p w14:paraId="53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  </w:t>
      </w:r>
      <w:r>
        <w:rPr>
          <w:rFonts w:ascii="Times New Roman" w:hAnsi="Times New Roman"/>
          <w:i w:val="1"/>
          <w:sz w:val="26"/>
        </w:rPr>
        <w:t xml:space="preserve">(Основание: </w:t>
      </w:r>
      <w:r>
        <w:rPr>
          <w:rFonts w:ascii="Times New Roman" w:hAnsi="Times New Roman"/>
          <w:i w:val="1"/>
          <w:sz w:val="26"/>
        </w:rPr>
        <w:t xml:space="preserve">п.1 </w:t>
      </w:r>
      <w:r>
        <w:rPr>
          <w:rFonts w:ascii="Times New Roman" w:hAnsi="Times New Roman"/>
          <w:i w:val="1"/>
          <w:sz w:val="26"/>
        </w:rPr>
        <w:t>ст. 28</w:t>
      </w:r>
      <w:r>
        <w:rPr>
          <w:rFonts w:ascii="Times New Roman" w:hAnsi="Times New Roman"/>
          <w:i w:val="1"/>
          <w:sz w:val="26"/>
        </w:rPr>
        <w:t>4</w:t>
      </w:r>
      <w:r>
        <w:rPr>
          <w:rFonts w:ascii="Times New Roman" w:hAnsi="Times New Roman"/>
          <w:i w:val="1"/>
          <w:sz w:val="26"/>
        </w:rPr>
        <w:t xml:space="preserve"> НК РФ)</w:t>
      </w:r>
    </w:p>
    <w:p w14:paraId="54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55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3.1.5. При определенных условиях </w:t>
      </w:r>
      <w:r>
        <w:rPr>
          <w:rFonts w:ascii="Times New Roman" w:hAnsi="Times New Roman"/>
          <w:sz w:val="26"/>
        </w:rPr>
        <w:t>может применяться н</w:t>
      </w:r>
      <w:r>
        <w:rPr>
          <w:rFonts w:ascii="Times New Roman" w:hAnsi="Times New Roman"/>
          <w:sz w:val="26"/>
        </w:rPr>
        <w:t>улев</w:t>
      </w:r>
      <w:r>
        <w:rPr>
          <w:rFonts w:ascii="Times New Roman" w:hAnsi="Times New Roman"/>
          <w:sz w:val="26"/>
        </w:rPr>
        <w:t>ая</w:t>
      </w:r>
      <w:r>
        <w:rPr>
          <w:rFonts w:ascii="Times New Roman" w:hAnsi="Times New Roman"/>
          <w:sz w:val="26"/>
        </w:rPr>
        <w:t xml:space="preserve"> ставк</w:t>
      </w:r>
      <w:r>
        <w:rPr>
          <w:rFonts w:ascii="Times New Roman" w:hAnsi="Times New Roman"/>
          <w:sz w:val="26"/>
        </w:rPr>
        <w:t>а налога на прибыль.</w:t>
      </w:r>
    </w:p>
    <w:p w14:paraId="56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  (Основание:</w:t>
      </w:r>
      <w:r>
        <w:t xml:space="preserve"> </w:t>
      </w:r>
      <w:r>
        <w:rPr>
          <w:rFonts w:ascii="Times New Roman" w:hAnsi="Times New Roman"/>
          <w:i w:val="1"/>
          <w:sz w:val="26"/>
        </w:rPr>
        <w:t xml:space="preserve">п. </w:t>
      </w:r>
      <w:r>
        <w:rPr>
          <w:rFonts w:ascii="Times New Roman" w:hAnsi="Times New Roman"/>
          <w:i w:val="1"/>
          <w:sz w:val="26"/>
        </w:rPr>
        <w:t xml:space="preserve">п. </w:t>
      </w:r>
      <w:r>
        <w:rPr>
          <w:rFonts w:ascii="Times New Roman" w:hAnsi="Times New Roman"/>
          <w:i w:val="1"/>
          <w:sz w:val="26"/>
        </w:rPr>
        <w:t>1.1</w:t>
      </w:r>
      <w:r>
        <w:rPr>
          <w:rFonts w:ascii="Times New Roman" w:hAnsi="Times New Roman"/>
          <w:i w:val="1"/>
          <w:sz w:val="26"/>
        </w:rPr>
        <w:t>, 1.13</w:t>
      </w:r>
      <w:r>
        <w:rPr>
          <w:rFonts w:ascii="Times New Roman" w:hAnsi="Times New Roman"/>
          <w:i w:val="1"/>
          <w:sz w:val="26"/>
        </w:rPr>
        <w:t xml:space="preserve"> ст. 284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НК РФ)</w:t>
      </w:r>
    </w:p>
    <w:p w14:paraId="57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58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3.2. Учет доходов и расходов</w:t>
      </w:r>
    </w:p>
    <w:p w14:paraId="59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5A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3.2.1. Доходы и расходы признаются по методу начисления.</w:t>
      </w:r>
    </w:p>
    <w:p w14:paraId="5B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5C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3.2.1.1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При установленном методе начисления доходы признаются в том отчетном (налоговом) периоде, в котором они возникли, независимо от фактического поступления денежных средств, имущества или имущественных прав. Доход от реализации работ (услуг) с длительным (более одного налогового периода) технологическим циклом в случае, если условиями заключенных договоров не предусмотрена поэтапная сдача работ (услуг), признается путем распределения этого дохода между отчетными периодами в той пропорции, в которой распределены по отчетным периодам затраты на исполнение сделки.</w:t>
      </w:r>
    </w:p>
    <w:p w14:paraId="5D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  </w:t>
      </w:r>
      <w:r>
        <w:rPr>
          <w:rFonts w:ascii="Times New Roman" w:hAnsi="Times New Roman"/>
          <w:i w:val="1"/>
          <w:sz w:val="26"/>
        </w:rPr>
        <w:t>(Основание: п. 1, абз. 2 п. 2 ст. 271, ч. 8 ст. 316 НК РФ, Письм</w:t>
      </w:r>
      <w:r>
        <w:rPr>
          <w:rFonts w:ascii="Times New Roman" w:hAnsi="Times New Roman"/>
          <w:i w:val="1"/>
          <w:sz w:val="26"/>
        </w:rPr>
        <w:t>о Минфина России от 11.02.2020 №</w:t>
      </w:r>
      <w:r>
        <w:rPr>
          <w:rFonts w:ascii="Times New Roman" w:hAnsi="Times New Roman"/>
          <w:i w:val="1"/>
          <w:sz w:val="26"/>
        </w:rPr>
        <w:t xml:space="preserve"> 03-03-07/9075)</w:t>
      </w:r>
    </w:p>
    <w:p w14:paraId="5E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5F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3.2.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2.</w:t>
      </w:r>
      <w:r>
        <w:rPr>
          <w:rFonts w:ascii="Times New Roman" w:hAnsi="Times New Roman"/>
          <w:i w:val="1"/>
          <w:sz w:val="26"/>
        </w:rPr>
        <w:t xml:space="preserve">  </w:t>
      </w:r>
      <w:r>
        <w:rPr>
          <w:rFonts w:ascii="Times New Roman" w:hAnsi="Times New Roman"/>
          <w:sz w:val="26"/>
        </w:rPr>
        <w:t>К доходам относятся:</w:t>
      </w:r>
    </w:p>
    <w:p w14:paraId="60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доходы от реализации </w:t>
      </w:r>
      <w:r>
        <w:rPr>
          <w:rFonts w:ascii="Times New Roman" w:hAnsi="Times New Roman"/>
          <w:sz w:val="26"/>
        </w:rPr>
        <w:t>услуг, полученные от основной деятельности учреждения, для цели которой оно было создано;</w:t>
      </w:r>
    </w:p>
    <w:p w14:paraId="61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внереализационные доходы.</w:t>
      </w:r>
    </w:p>
    <w:p w14:paraId="62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i w:val="1"/>
          <w:sz w:val="26"/>
        </w:rPr>
        <w:t xml:space="preserve">(Основание: ст. </w:t>
      </w:r>
      <w:r>
        <w:rPr>
          <w:rFonts w:ascii="Times New Roman" w:hAnsi="Times New Roman"/>
          <w:i w:val="1"/>
          <w:sz w:val="26"/>
        </w:rPr>
        <w:t xml:space="preserve">ст. ст. </w:t>
      </w:r>
      <w:r>
        <w:rPr>
          <w:rFonts w:ascii="Times New Roman" w:hAnsi="Times New Roman"/>
          <w:i w:val="1"/>
          <w:sz w:val="26"/>
        </w:rPr>
        <w:t>2</w:t>
      </w:r>
      <w:r>
        <w:rPr>
          <w:rFonts w:ascii="Times New Roman" w:hAnsi="Times New Roman"/>
          <w:i w:val="1"/>
          <w:sz w:val="26"/>
        </w:rPr>
        <w:t xml:space="preserve">48, 249, 250 </w:t>
      </w:r>
      <w:r>
        <w:rPr>
          <w:rFonts w:ascii="Times New Roman" w:hAnsi="Times New Roman"/>
          <w:i w:val="1"/>
          <w:sz w:val="26"/>
        </w:rPr>
        <w:t>НК РФ)</w:t>
      </w:r>
    </w:p>
    <w:p w14:paraId="63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4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Доходы, не учитываемые при определен</w:t>
      </w:r>
      <w:r>
        <w:rPr>
          <w:rFonts w:ascii="Times New Roman" w:hAnsi="Times New Roman"/>
          <w:sz w:val="26"/>
        </w:rPr>
        <w:t xml:space="preserve">ии налоговой базы, определены </w:t>
      </w:r>
      <w:r>
        <w:rPr>
          <w:rFonts w:ascii="Times New Roman" w:hAnsi="Times New Roman"/>
          <w:sz w:val="26"/>
        </w:rPr>
        <w:t xml:space="preserve">               </w:t>
      </w:r>
      <w:r>
        <w:rPr>
          <w:rFonts w:ascii="Times New Roman" w:hAnsi="Times New Roman"/>
          <w:sz w:val="26"/>
        </w:rPr>
        <w:t>НК РФ.</w:t>
      </w:r>
    </w:p>
    <w:p w14:paraId="65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i w:val="1"/>
          <w:sz w:val="26"/>
        </w:rPr>
        <w:t xml:space="preserve">(Основание: ст. </w:t>
      </w:r>
      <w:r>
        <w:rPr>
          <w:rFonts w:ascii="Times New Roman" w:hAnsi="Times New Roman"/>
          <w:i w:val="1"/>
          <w:sz w:val="26"/>
        </w:rPr>
        <w:t xml:space="preserve">ст. ст. </w:t>
      </w:r>
      <w:r>
        <w:rPr>
          <w:rFonts w:ascii="Times New Roman" w:hAnsi="Times New Roman"/>
          <w:i w:val="1"/>
          <w:sz w:val="26"/>
        </w:rPr>
        <w:t>25</w:t>
      </w:r>
      <w:r>
        <w:rPr>
          <w:rFonts w:ascii="Times New Roman" w:hAnsi="Times New Roman"/>
          <w:i w:val="1"/>
          <w:sz w:val="26"/>
        </w:rPr>
        <w:t>1</w:t>
      </w:r>
      <w:r>
        <w:rPr>
          <w:rFonts w:ascii="Times New Roman" w:hAnsi="Times New Roman"/>
          <w:i w:val="1"/>
          <w:sz w:val="26"/>
        </w:rPr>
        <w:t>, 265, 270</w:t>
      </w:r>
      <w:r>
        <w:rPr>
          <w:rFonts w:ascii="Times New Roman" w:hAnsi="Times New Roman"/>
          <w:i w:val="1"/>
          <w:sz w:val="26"/>
        </w:rPr>
        <w:t xml:space="preserve"> НК РФ)</w:t>
      </w:r>
    </w:p>
    <w:p w14:paraId="66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67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2.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Расходы.</w:t>
      </w:r>
    </w:p>
    <w:p w14:paraId="68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9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3.2.2.1. </w:t>
      </w:r>
      <w:r>
        <w:rPr>
          <w:rFonts w:ascii="Times New Roman" w:hAnsi="Times New Roman"/>
          <w:sz w:val="26"/>
        </w:rPr>
        <w:t xml:space="preserve">Расходы признаются в том отчетном (налоговом) периоде, к которому они относятся, независимо от времени фактической выплаты денежных средств и (или) иной формы их оплаты. </w:t>
      </w:r>
    </w:p>
    <w:p w14:paraId="6A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Под расходами </w:t>
      </w:r>
      <w:r>
        <w:rPr>
          <w:rFonts w:ascii="Times New Roman" w:hAnsi="Times New Roman"/>
          <w:sz w:val="26"/>
        </w:rPr>
        <w:t>признаются обоснованные и документально подтвержденные затраты выражен</w:t>
      </w:r>
      <w:r>
        <w:rPr>
          <w:rFonts w:ascii="Times New Roman" w:hAnsi="Times New Roman"/>
          <w:sz w:val="26"/>
        </w:rPr>
        <w:t>ные в денежной форме.</w:t>
      </w:r>
    </w:p>
    <w:p w14:paraId="6B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sz w:val="26"/>
        </w:rPr>
        <w:t xml:space="preserve">       </w:t>
      </w: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i w:val="1"/>
          <w:sz w:val="26"/>
        </w:rPr>
        <w:t>Основание: ст. 272 НК РФ)</w:t>
      </w:r>
    </w:p>
    <w:p w14:paraId="6C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6D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3.2.2.2.</w:t>
      </w:r>
      <w:r>
        <w:rPr>
          <w:rFonts w:ascii="Times New Roman" w:hAnsi="Times New Roman"/>
          <w:sz w:val="26"/>
        </w:rPr>
        <w:t xml:space="preserve"> Расходы</w:t>
      </w:r>
      <w:r>
        <w:rPr>
          <w:rFonts w:ascii="Times New Roman" w:hAnsi="Times New Roman"/>
          <w:sz w:val="26"/>
        </w:rPr>
        <w:t xml:space="preserve"> делятся </w:t>
      </w:r>
      <w:r>
        <w:rPr>
          <w:rFonts w:ascii="Times New Roman" w:hAnsi="Times New Roman"/>
          <w:sz w:val="26"/>
        </w:rPr>
        <w:t xml:space="preserve">на:   </w:t>
      </w:r>
    </w:p>
    <w:p w14:paraId="6E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 </w:t>
      </w:r>
      <w:r>
        <w:rPr>
          <w:rFonts w:ascii="Times New Roman" w:hAnsi="Times New Roman"/>
          <w:sz w:val="26"/>
        </w:rPr>
        <w:t>расходы, связанные с производством и реализацией;</w:t>
      </w:r>
    </w:p>
    <w:p w14:paraId="6F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 в</w:t>
      </w:r>
      <w:r>
        <w:rPr>
          <w:rFonts w:ascii="Times New Roman" w:hAnsi="Times New Roman"/>
          <w:sz w:val="26"/>
        </w:rPr>
        <w:t>нереализационные расходы</w:t>
      </w:r>
      <w:r>
        <w:rPr>
          <w:rFonts w:ascii="Times New Roman" w:hAnsi="Times New Roman"/>
          <w:sz w:val="26"/>
        </w:rPr>
        <w:t>.</w:t>
      </w:r>
    </w:p>
    <w:p w14:paraId="70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(Основание: ст. 253, ст. 265)</w:t>
      </w:r>
    </w:p>
    <w:p w14:paraId="71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72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3.2.2.3. Р</w:t>
      </w:r>
      <w:r>
        <w:rPr>
          <w:rFonts w:ascii="Times New Roman" w:hAnsi="Times New Roman"/>
          <w:sz w:val="26"/>
        </w:rPr>
        <w:t>асходы, не учитываемые при налогообложении прибыли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определены                НК РФ.</w:t>
      </w:r>
    </w:p>
    <w:p w14:paraId="73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(Основание: ст.270 НК РФ)</w:t>
      </w:r>
    </w:p>
    <w:p w14:paraId="74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75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3.2.2.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.</w:t>
      </w:r>
      <w:r>
        <w:t xml:space="preserve"> </w:t>
      </w:r>
      <w:r>
        <w:rPr>
          <w:rFonts w:ascii="Times New Roman" w:hAnsi="Times New Roman"/>
          <w:sz w:val="26"/>
        </w:rPr>
        <w:t>Р</w:t>
      </w:r>
      <w:r>
        <w:rPr>
          <w:rFonts w:ascii="Times New Roman" w:hAnsi="Times New Roman"/>
          <w:sz w:val="26"/>
        </w:rPr>
        <w:t>асходы</w:t>
      </w:r>
      <w:r>
        <w:rPr>
          <w:rFonts w:ascii="Times New Roman" w:hAnsi="Times New Roman"/>
          <w:sz w:val="26"/>
        </w:rPr>
        <w:t xml:space="preserve"> распредел</w:t>
      </w:r>
      <w:r>
        <w:rPr>
          <w:rFonts w:ascii="Times New Roman" w:hAnsi="Times New Roman"/>
          <w:sz w:val="26"/>
        </w:rPr>
        <w:t>яются</w:t>
      </w:r>
      <w:r>
        <w:rPr>
          <w:rFonts w:ascii="Times New Roman" w:hAnsi="Times New Roman"/>
          <w:sz w:val="26"/>
        </w:rPr>
        <w:t xml:space="preserve"> на прямые и косвенные</w:t>
      </w:r>
      <w:r>
        <w:rPr>
          <w:rFonts w:ascii="Times New Roman" w:hAnsi="Times New Roman"/>
          <w:sz w:val="26"/>
        </w:rPr>
        <w:t xml:space="preserve"> и относятся</w:t>
      </w:r>
      <w:r>
        <w:rPr>
          <w:rFonts w:ascii="Times New Roman" w:hAnsi="Times New Roman"/>
          <w:sz w:val="26"/>
        </w:rPr>
        <w:t xml:space="preserve"> к расходам </w:t>
      </w:r>
      <w:r>
        <w:rPr>
          <w:rFonts w:ascii="Times New Roman" w:hAnsi="Times New Roman"/>
          <w:sz w:val="26"/>
        </w:rPr>
        <w:t>текущего отчетного (налогового) периода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по мере реализации услуг</w:t>
      </w:r>
      <w:r>
        <w:rPr>
          <w:rFonts w:ascii="Times New Roman" w:hAnsi="Times New Roman"/>
          <w:sz w:val="26"/>
        </w:rPr>
        <w:t xml:space="preserve">и </w:t>
      </w:r>
      <w:r>
        <w:rPr>
          <w:rFonts w:ascii="Times New Roman" w:hAnsi="Times New Roman"/>
          <w:sz w:val="26"/>
        </w:rPr>
        <w:t>в полном объеме</w:t>
      </w:r>
      <w:r>
        <w:rPr>
          <w:rFonts w:ascii="Times New Roman" w:hAnsi="Times New Roman"/>
          <w:sz w:val="26"/>
        </w:rPr>
        <w:t>.</w:t>
      </w:r>
    </w:p>
    <w:p w14:paraId="76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 </w:t>
      </w:r>
      <w:r>
        <w:rPr>
          <w:rFonts w:ascii="Times New Roman" w:hAnsi="Times New Roman"/>
          <w:i w:val="1"/>
          <w:sz w:val="26"/>
        </w:rPr>
        <w:t>(Основание: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 п. 1 ст. 272, п. 2 ст. 318, ст. 319 - 320 НК РФ)</w:t>
      </w:r>
    </w:p>
    <w:p w14:paraId="77000000">
      <w:pPr>
        <w:pStyle w:val="Style_1"/>
        <w:spacing w:before="22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3.3. Учет прямых и косвенных расходов</w:t>
      </w:r>
    </w:p>
    <w:p w14:paraId="78000000">
      <w:pPr>
        <w:pStyle w:val="Style_1"/>
        <w:spacing w:before="220"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3.3.1. В перечень прямых расходов, связанных с производством товаров (работ, услуг), включаются:</w:t>
      </w:r>
    </w:p>
    <w:p w14:paraId="79000000">
      <w:pPr>
        <w:pStyle w:val="Style_1"/>
        <w:spacing w:before="220"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затраты на приобретение </w:t>
      </w:r>
      <w:r>
        <w:rPr>
          <w:rFonts w:ascii="Times New Roman" w:hAnsi="Times New Roman"/>
          <w:sz w:val="26"/>
        </w:rPr>
        <w:t>нефинансовых активов</w:t>
      </w:r>
      <w:r>
        <w:rPr>
          <w:rFonts w:ascii="Times New Roman" w:hAnsi="Times New Roman"/>
          <w:sz w:val="26"/>
        </w:rPr>
        <w:t xml:space="preserve">, используемых </w:t>
      </w:r>
      <w:r>
        <w:rPr>
          <w:rFonts w:ascii="Times New Roman" w:hAnsi="Times New Roman"/>
          <w:sz w:val="26"/>
        </w:rPr>
        <w:t xml:space="preserve">при </w:t>
      </w:r>
      <w:r>
        <w:rPr>
          <w:rFonts w:ascii="Times New Roman" w:hAnsi="Times New Roman"/>
          <w:sz w:val="26"/>
        </w:rPr>
        <w:t>оказании услуг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 и (или) образующих их основу либо являющихся необходимым компонентом при </w:t>
      </w:r>
      <w:r>
        <w:rPr>
          <w:rFonts w:ascii="Times New Roman" w:hAnsi="Times New Roman"/>
          <w:sz w:val="26"/>
        </w:rPr>
        <w:t xml:space="preserve">ее </w:t>
      </w:r>
      <w:r>
        <w:rPr>
          <w:rFonts w:ascii="Times New Roman" w:hAnsi="Times New Roman"/>
          <w:sz w:val="26"/>
        </w:rPr>
        <w:t>оказании;</w:t>
      </w:r>
    </w:p>
    <w:p w14:paraId="7A000000">
      <w:pPr>
        <w:pStyle w:val="Style_1"/>
        <w:spacing w:before="220"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расходы на оплату труда персонала, участвующего в процессе оказания услуг, а также расходы на уплату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заболеваний, начисленных на такую оплату труда;</w:t>
      </w:r>
    </w:p>
    <w:p w14:paraId="7B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суммы начисленной амортизации по основным средствам, используемым при производстве товаров, выполнении работ, оказании услуг;</w:t>
      </w:r>
    </w:p>
    <w:p w14:paraId="7C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       </w:t>
      </w:r>
      <w:r>
        <w:rPr>
          <w:rFonts w:ascii="Times New Roman" w:hAnsi="Times New Roman"/>
          <w:i w:val="1"/>
          <w:sz w:val="26"/>
        </w:rPr>
        <w:t xml:space="preserve">(Основание: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"consultantplus://offline/ref=AC9B8F80C3FD65F098DAEA6E3673786147FC806711A65F7535AF378DF34EBED5FFAE0EF2587A32730D17A77014CDBA6453A20BD45659D16Fi6TAI"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пп. 1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"consultantplus://offline/ref=AC9B8F80C3FD65F098DAEA6E3673786147FC806711A65F7535AF378DF34EBED5FFAE0EF2587A32730717A77014CDBA6453A20BD45659D16Fi6TAI"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4 п. 1 ст. 254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"consultantplus://offline/ref=AC9B8F80C3FD65F098DAEA6E3673786147FC806711A65F7535AF378DF34EBED5FFAE0EF258793B7A0B17A77014CDBA6453A20BD45659D16Fi6TAI"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ст. 255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i w:val="1"/>
          <w:sz w:val="26"/>
        </w:rPr>
        <w:t xml:space="preserve">,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"consultantplus://offline/ref=AC9B8F80C3FD65F098DAEA6E3673786147FC806711A65F7535AF378DF34EBED5FFAE0EF25D7B3C7E0448A2650595B6644CBC0ECF4A5BD3i6TCI"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пп. 1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i w:val="1"/>
          <w:sz w:val="26"/>
        </w:rPr>
        <w:t xml:space="preserve">,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"consultantplus://offline/ref=AC9B8F80C3FD65F098DAEA6E3673786147FC806711A65F7535AF378DF34EBED5FFAE0EF25879397D0A17A77014CDBA6453A20BD45659D16Fi6TAI"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45 п. 1 ст. 264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"consultantplus://offline/ref=AC9B8F80C3FD65F098DAEA6E3673786147FC806711A65F7535AF378DF34EBED5FFAE0EF2587A327C0817A77014CDBA6453A20BD45659D16Fi6TAI"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пп. 3 п. 2 ст. 253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i w:val="1"/>
          <w:sz w:val="26"/>
        </w:rPr>
        <w:t xml:space="preserve">,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"consultantplus://offline/ref=AC9B8F80C3FD65F098DAEA6E3673786147FC806711A65F7535AF378DF34EBED5FFAE0EF75B7B33705B4DB7745D99B67B52B915D34859iDT0I"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ст. 259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"consultantplus://offline/ref=AC9B8F80C3FD65F098DAEA6E3673786147FC806711A65F7535AF378DF34EBED5FFAE0EF258783A790D17A77014CDBA6453A20BD45659D16Fi6TAI"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п. 1 ст. 318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i w:val="1"/>
          <w:sz w:val="26"/>
        </w:rPr>
        <w:t xml:space="preserve"> НК РФ)</w:t>
      </w:r>
    </w:p>
    <w:p w14:paraId="7D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7E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3.4. К к</w:t>
      </w:r>
      <w:r>
        <w:rPr>
          <w:rFonts w:ascii="Times New Roman" w:hAnsi="Times New Roman"/>
          <w:sz w:val="26"/>
        </w:rPr>
        <w:t>освенны</w:t>
      </w:r>
      <w:r>
        <w:rPr>
          <w:rFonts w:ascii="Times New Roman" w:hAnsi="Times New Roman"/>
          <w:sz w:val="26"/>
        </w:rPr>
        <w:t>м</w:t>
      </w:r>
      <w:r>
        <w:rPr>
          <w:rFonts w:ascii="Times New Roman" w:hAnsi="Times New Roman"/>
          <w:sz w:val="26"/>
        </w:rPr>
        <w:t xml:space="preserve"> расход</w:t>
      </w:r>
      <w:r>
        <w:rPr>
          <w:rFonts w:ascii="Times New Roman" w:hAnsi="Times New Roman"/>
          <w:sz w:val="26"/>
        </w:rPr>
        <w:t>ам</w:t>
      </w:r>
      <w:r>
        <w:rPr>
          <w:rFonts w:ascii="Times New Roman" w:hAnsi="Times New Roman"/>
          <w:sz w:val="26"/>
        </w:rPr>
        <w:t xml:space="preserve"> относятся все затраты, не признаваемые внереализационными расходами и не включ</w:t>
      </w:r>
      <w:r>
        <w:rPr>
          <w:rFonts w:ascii="Times New Roman" w:hAnsi="Times New Roman"/>
          <w:sz w:val="26"/>
        </w:rPr>
        <w:t>енные</w:t>
      </w:r>
      <w:r>
        <w:rPr>
          <w:rFonts w:ascii="Times New Roman" w:hAnsi="Times New Roman"/>
          <w:sz w:val="26"/>
        </w:rPr>
        <w:t xml:space="preserve"> в состав прямых расходов</w:t>
      </w:r>
      <w:r>
        <w:rPr>
          <w:rFonts w:ascii="Times New Roman" w:hAnsi="Times New Roman"/>
          <w:sz w:val="26"/>
        </w:rPr>
        <w:t xml:space="preserve">, согласно </w:t>
      </w:r>
      <w:r>
        <w:rPr>
          <w:rFonts w:ascii="Times New Roman" w:hAnsi="Times New Roman"/>
          <w:sz w:val="26"/>
        </w:rPr>
        <w:t xml:space="preserve">единой </w:t>
      </w:r>
      <w:r>
        <w:rPr>
          <w:rFonts w:ascii="Times New Roman" w:hAnsi="Times New Roman"/>
          <w:sz w:val="26"/>
        </w:rPr>
        <w:t>учетной политики</w:t>
      </w:r>
      <w:r>
        <w:rPr>
          <w:rFonts w:ascii="Times New Roman" w:hAnsi="Times New Roman"/>
          <w:sz w:val="26"/>
        </w:rPr>
        <w:t xml:space="preserve"> при централизации </w:t>
      </w:r>
      <w:r>
        <w:rPr>
          <w:rFonts w:ascii="Times New Roman" w:hAnsi="Times New Roman"/>
          <w:sz w:val="26"/>
        </w:rPr>
        <w:t>учета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уч</w:t>
      </w:r>
      <w:r>
        <w:rPr>
          <w:rFonts w:ascii="Times New Roman" w:hAnsi="Times New Roman"/>
          <w:sz w:val="26"/>
        </w:rPr>
        <w:t xml:space="preserve">итываются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          </w:t>
      </w:r>
      <w:r>
        <w:rPr>
          <w:rFonts w:ascii="Times New Roman" w:hAnsi="Times New Roman"/>
          <w:sz w:val="26"/>
        </w:rPr>
        <w:t xml:space="preserve">в расходах в том периоде, когда они понесены. </w:t>
      </w:r>
    </w:p>
    <w:p w14:paraId="7F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</w:t>
      </w:r>
      <w:r>
        <w:rPr>
          <w:rFonts w:ascii="Times New Roman" w:hAnsi="Times New Roman"/>
          <w:i w:val="1"/>
          <w:sz w:val="26"/>
        </w:rPr>
        <w:t xml:space="preserve">(Основание: </w:t>
      </w:r>
      <w:r>
        <w:rPr>
          <w:rFonts w:ascii="Times New Roman" w:hAnsi="Times New Roman"/>
          <w:i w:val="1"/>
          <w:sz w:val="26"/>
        </w:rPr>
        <w:t>п. 1 ст. 318 НК РФ)</w:t>
      </w:r>
    </w:p>
    <w:p w14:paraId="80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81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. Для определения размера материальных расходов при списании материалов применяется метод оценки по средней стоимости.</w:t>
      </w:r>
    </w:p>
    <w:p w14:paraId="82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(Основание: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"consultantplus://offline/ref=AC9B8F80C3FD65F098DAEA6E3673786147FC806711A65F7535AF378DF34EBED5FFAE0EF258793B7B0617A77014CDBA6453A20BD45659D16Fi6TAI"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п. 8 ст. 254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i w:val="1"/>
          <w:sz w:val="26"/>
        </w:rPr>
        <w:t xml:space="preserve"> НК РФ)</w:t>
      </w:r>
    </w:p>
    <w:p w14:paraId="83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84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. Стоимость имущества, перечисленного в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"consultantplus://offline/ref=AC9B8F80C3FD65F098DAEA6E3673786147FC806711A65F7535AF378DF34EBED5FFAE0EFA5F733C705B4DB7745D99B67B52B915D34859iDT0I"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подпункте 3 пункта</w:t>
      </w:r>
      <w:r>
        <w:rPr>
          <w:rFonts w:ascii="Times New Roman" w:hAnsi="Times New Roman"/>
          <w:sz w:val="26"/>
        </w:rPr>
        <w:t xml:space="preserve"> 1 ст</w:t>
      </w:r>
      <w:r>
        <w:rPr>
          <w:rFonts w:ascii="Times New Roman" w:hAnsi="Times New Roman"/>
          <w:sz w:val="26"/>
        </w:rPr>
        <w:t>атьи</w:t>
      </w:r>
      <w:r>
        <w:rPr>
          <w:rFonts w:ascii="Times New Roman" w:hAnsi="Times New Roman"/>
          <w:sz w:val="26"/>
        </w:rPr>
        <w:t xml:space="preserve"> 254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НК РФ (не являющегося амортизируемым), включается в состав материальных расходов в полной сумме по мере ввода такого имущества в эксплуатацию.</w:t>
      </w:r>
    </w:p>
    <w:p w14:paraId="85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   </w:t>
      </w:r>
      <w:r>
        <w:rPr>
          <w:rFonts w:ascii="Times New Roman" w:hAnsi="Times New Roman"/>
          <w:i w:val="1"/>
          <w:sz w:val="26"/>
        </w:rPr>
        <w:t xml:space="preserve">(Основание: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"consultantplus://offline/ref=AC9B8F80C3FD65F098DAEA6E3673786147FC806711A65F7535AF378DF34EBED5FFAE0EFA5F733C705B4DB7745D99B67B52B915D34859iDT0I"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п</w:t>
      </w:r>
      <w:r>
        <w:rPr>
          <w:rFonts w:ascii="Times New Roman" w:hAnsi="Times New Roman"/>
          <w:i w:val="1"/>
          <w:sz w:val="26"/>
        </w:rPr>
        <w:t xml:space="preserve">. </w:t>
      </w:r>
      <w:r>
        <w:rPr>
          <w:rFonts w:ascii="Times New Roman" w:hAnsi="Times New Roman"/>
          <w:i w:val="1"/>
          <w:sz w:val="26"/>
        </w:rPr>
        <w:t>п. 3 п. 1 ст. 254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i w:val="1"/>
          <w:sz w:val="26"/>
        </w:rPr>
        <w:t xml:space="preserve"> НК РФ)</w:t>
      </w:r>
    </w:p>
    <w:p w14:paraId="86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87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>. Учет амортизируемого имущества</w:t>
      </w:r>
    </w:p>
    <w:p w14:paraId="88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89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>.1</w:t>
      </w:r>
      <w:r>
        <w:rPr>
          <w:rFonts w:ascii="Times New Roman" w:hAnsi="Times New Roman"/>
          <w:sz w:val="26"/>
        </w:rPr>
        <w:t xml:space="preserve">. По приобретаемым основным средствам, бывшим в употреблении, норма амортизации в целях применения линейного метода определяется с учетом срока полезного использования, уменьшенного на число месяцев эксплуатации данного </w:t>
      </w:r>
      <w:r>
        <w:rPr>
          <w:rFonts w:ascii="Times New Roman" w:hAnsi="Times New Roman"/>
          <w:sz w:val="26"/>
        </w:rPr>
        <w:t>имущества у предыдущих собственников.</w:t>
      </w:r>
    </w:p>
    <w:p w14:paraId="8A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 </w:t>
      </w:r>
      <w:r>
        <w:rPr>
          <w:rFonts w:ascii="Times New Roman" w:hAnsi="Times New Roman"/>
          <w:i w:val="1"/>
          <w:sz w:val="26"/>
        </w:rPr>
        <w:t xml:space="preserve">(Основание: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"consultantplus://offline/ref=AC9B8F80C3FD65F098DAEA6E3673786147FC806711A65F7535AF378DF34EBED5FFAE0EF75A723D705B4DB7745D99B67B52B915D34859iDT0I"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п. 7 ст. 258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i w:val="1"/>
          <w:sz w:val="26"/>
        </w:rPr>
        <w:t xml:space="preserve"> НК РФ)</w:t>
      </w:r>
    </w:p>
    <w:p w14:paraId="8B000000">
      <w:pPr>
        <w:pStyle w:val="Style_1"/>
        <w:spacing w:before="22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>8</w:t>
      </w:r>
      <w:r>
        <w:rPr>
          <w:rFonts w:ascii="Times New Roman" w:hAnsi="Times New Roman"/>
          <w:sz w:val="26"/>
        </w:rPr>
        <w:t>. Начисление амортизации</w:t>
      </w:r>
    </w:p>
    <w:p w14:paraId="8C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8D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3.8</w:t>
      </w:r>
      <w:r>
        <w:rPr>
          <w:rFonts w:ascii="Times New Roman" w:hAnsi="Times New Roman"/>
          <w:sz w:val="26"/>
        </w:rPr>
        <w:t>.1. По всем объектам амортизируемого имущества применяется линейный метод начисления амортизации.</w:t>
      </w:r>
    </w:p>
    <w:p w14:paraId="8E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</w:t>
      </w:r>
      <w:r>
        <w:rPr>
          <w:rFonts w:ascii="Times New Roman" w:hAnsi="Times New Roman"/>
          <w:i w:val="1"/>
          <w:sz w:val="26"/>
        </w:rPr>
        <w:t xml:space="preserve">(Основание: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"consultantplus://offline/ref=AC9B8F80C3FD65F098DAEA6E3673786147FC806711A65F7535AF378DF34EBED5FFAE0EF75B7B32705B4DB7745D99B67B52B915D34859iDT0I"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п. 1 ст. 259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i w:val="1"/>
          <w:sz w:val="26"/>
        </w:rPr>
        <w:t xml:space="preserve"> НК РФ)</w:t>
      </w:r>
    </w:p>
    <w:p w14:paraId="8F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90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3.8</w:t>
      </w:r>
      <w:r>
        <w:rPr>
          <w:rFonts w:ascii="Times New Roman" w:hAnsi="Times New Roman"/>
          <w:sz w:val="26"/>
        </w:rPr>
        <w:t>.2. Амортизационная премия не применяется.</w:t>
      </w:r>
    </w:p>
    <w:p w14:paraId="91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</w:t>
      </w:r>
      <w:r>
        <w:rPr>
          <w:rFonts w:ascii="Times New Roman" w:hAnsi="Times New Roman"/>
          <w:i w:val="1"/>
          <w:sz w:val="26"/>
        </w:rPr>
        <w:t xml:space="preserve">(Основание: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"consultantplus://offline/ref=AC9B8F80C3FD65F098DAEA6E3673786147FC806711A65F7535AF378DF34EBED5FFAE0EF75A7232705B4DB7745D99B67B52B915D34859iDT0I"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п. 9 ст. 258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i w:val="1"/>
          <w:sz w:val="26"/>
        </w:rPr>
        <w:t xml:space="preserve"> НК РФ)</w:t>
      </w:r>
    </w:p>
    <w:p w14:paraId="92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93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>8</w:t>
      </w:r>
      <w:r>
        <w:rPr>
          <w:rFonts w:ascii="Times New Roman" w:hAnsi="Times New Roman"/>
          <w:sz w:val="26"/>
        </w:rPr>
        <w:t xml:space="preserve">.3. Амортизация по объектам основных средств начисляется без применения </w:t>
      </w:r>
      <w:r>
        <w:rPr>
          <w:rFonts w:ascii="Times New Roman" w:hAnsi="Times New Roman"/>
          <w:sz w:val="26"/>
        </w:rPr>
        <w:t>понижающих</w:t>
      </w:r>
      <w:r>
        <w:rPr>
          <w:rFonts w:ascii="Times New Roman" w:hAnsi="Times New Roman"/>
          <w:sz w:val="26"/>
        </w:rPr>
        <w:t xml:space="preserve"> 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специальных повышающих коэффициентов.</w:t>
      </w:r>
    </w:p>
    <w:p w14:paraId="94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(Основание: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"consultantplus://offline/ref=AC9B8F80C3FD65F098DAEA6E3673786147FC806711A65F7535AF378DF34EBED5FFAE0EF051733F705B4DB7745D99B67B52B915D34859iDT0I"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п. п. 1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–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"consultantplus://offline/ref=AC9B8F80C3FD65F098DAEA6E3673786147FC806711A65F7535AF378DF34EBED5FFAE0EF051723E705B4DB7745D99B67B52B915D34859iDT0I"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3</w:t>
      </w:r>
      <w:r>
        <w:rPr>
          <w:rFonts w:ascii="Times New Roman" w:hAnsi="Times New Roman"/>
          <w:i w:val="1"/>
          <w:sz w:val="26"/>
        </w:rPr>
        <w:t>,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п. 4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ст. 259.3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i w:val="1"/>
          <w:sz w:val="26"/>
        </w:rPr>
        <w:t xml:space="preserve"> НК РФ)</w:t>
      </w:r>
    </w:p>
    <w:p w14:paraId="95000000">
      <w:pPr>
        <w:pStyle w:val="Style_1"/>
        <w:spacing w:before="22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3.9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>Расходы на ф</w:t>
      </w:r>
      <w:r>
        <w:rPr>
          <w:rFonts w:ascii="Times New Roman" w:hAnsi="Times New Roman"/>
          <w:sz w:val="26"/>
        </w:rPr>
        <w:t>ормирование резервов</w:t>
      </w:r>
      <w:r>
        <w:rPr>
          <w:rFonts w:ascii="Times New Roman" w:hAnsi="Times New Roman"/>
          <w:sz w:val="26"/>
        </w:rPr>
        <w:t xml:space="preserve"> не создаются.</w:t>
      </w:r>
    </w:p>
    <w:p w14:paraId="96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</w:t>
      </w:r>
      <w:r>
        <w:rPr>
          <w:rFonts w:ascii="Times New Roman" w:hAnsi="Times New Roman"/>
          <w:i w:val="1"/>
          <w:sz w:val="26"/>
        </w:rPr>
        <w:t xml:space="preserve">(Основание: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"consultantplus://offline/ref=AC9B8F80C3FD65F098DAEA6E3673786147FC806711A65F7535AF378DF34EBED5FFAE0EF25079337E0448A2650595B6644CBC0ECF4A5BD3i6TCI"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п. п. 1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i w:val="1"/>
          <w:sz w:val="26"/>
        </w:rPr>
        <w:t xml:space="preserve">,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"consultantplus://offline/ref=AC9B8F80C3FD65F098DAEA6E3673786147FC806711A65F7535AF378DF34EBED5FFAE0EF258793A7D0B17A77014CDBA6453A20BD45659D16Fi6TAI"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3 ст. 260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i w:val="1"/>
          <w:sz w:val="26"/>
        </w:rPr>
        <w:t>, 266, 267,</w:t>
      </w:r>
      <w:r>
        <w:t xml:space="preserve">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"consultantplus://offline/ref=AC9B8F80C3FD65F098DAEA6E3673786147FC806711A65F7535AF378DF34EBED5FFAE0EF25878397A0D17A77014CDBA6453A20BD45659D16Fi6TAI"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п. п. 1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i w:val="1"/>
          <w:sz w:val="26"/>
        </w:rPr>
        <w:t xml:space="preserve">, </w:t>
      </w:r>
      <w:r>
        <w:rPr>
          <w:rFonts w:ascii="Times New Roman" w:hAnsi="Times New Roman"/>
          <w:i w:val="1"/>
          <w:sz w:val="26"/>
        </w:rPr>
        <w:fldChar w:fldCharType="begin"/>
      </w:r>
      <w:r>
        <w:rPr>
          <w:rFonts w:ascii="Times New Roman" w:hAnsi="Times New Roman"/>
          <w:i w:val="1"/>
          <w:sz w:val="26"/>
        </w:rPr>
        <w:instrText>HYPERLINK "consultantplus://offline/ref=AC9B8F80C3FD65F098DAEA6E3673786147FC806711A65F7535AF378DF34EBED5FFAE0EF2587839790F17A77014CDBA6453A20BD45659D16Fi6TAI"</w:instrText>
      </w:r>
      <w:r>
        <w:rPr>
          <w:rFonts w:ascii="Times New Roman" w:hAnsi="Times New Roman"/>
          <w:i w:val="1"/>
          <w:sz w:val="26"/>
        </w:rPr>
        <w:fldChar w:fldCharType="separate"/>
      </w:r>
      <w:r>
        <w:rPr>
          <w:rFonts w:ascii="Times New Roman" w:hAnsi="Times New Roman"/>
          <w:i w:val="1"/>
          <w:sz w:val="26"/>
        </w:rPr>
        <w:t>6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ст. 324.1</w:t>
      </w:r>
      <w:r>
        <w:rPr>
          <w:rFonts w:ascii="Times New Roman" w:hAnsi="Times New Roman"/>
          <w:i w:val="1"/>
          <w:sz w:val="26"/>
        </w:rPr>
        <w:fldChar w:fldCharType="end"/>
      </w:r>
      <w:r>
        <w:rPr>
          <w:rFonts w:ascii="Times New Roman" w:hAnsi="Times New Roman"/>
          <w:i w:val="1"/>
          <w:sz w:val="26"/>
        </w:rPr>
        <w:t>,267.3</w:t>
      </w:r>
      <w:r>
        <w:rPr>
          <w:rFonts w:ascii="Times New Roman" w:hAnsi="Times New Roman"/>
          <w:i w:val="1"/>
          <w:sz w:val="26"/>
        </w:rPr>
        <w:t xml:space="preserve"> НК РФ)</w:t>
      </w:r>
    </w:p>
    <w:p w14:paraId="97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98000000">
      <w:pPr>
        <w:pStyle w:val="Style_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4. Налог на имущество</w:t>
      </w:r>
    </w:p>
    <w:p w14:paraId="99000000">
      <w:pPr>
        <w:pStyle w:val="Style_1"/>
        <w:ind/>
        <w:jc w:val="center"/>
        <w:rPr>
          <w:rFonts w:ascii="Times New Roman" w:hAnsi="Times New Roman"/>
          <w:b w:val="1"/>
          <w:sz w:val="26"/>
        </w:rPr>
      </w:pPr>
    </w:p>
    <w:p w14:paraId="9A000000">
      <w:pPr>
        <w:spacing w:after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4.1.  </w:t>
      </w:r>
      <w:bookmarkStart w:id="3" w:name="_Hlk124501763"/>
      <w:r>
        <w:rPr>
          <w:rFonts w:ascii="Times New Roman" w:hAnsi="Times New Roman"/>
          <w:sz w:val="26"/>
        </w:rPr>
        <w:t>Субъекты централизованного учета</w:t>
      </w:r>
      <w:r>
        <w:rPr>
          <w:rFonts w:ascii="Times New Roman" w:hAnsi="Times New Roman"/>
          <w:sz w:val="26"/>
        </w:rPr>
        <w:t xml:space="preserve"> </w:t>
      </w:r>
      <w:bookmarkEnd w:id="3"/>
      <w:r>
        <w:rPr>
          <w:rFonts w:ascii="Times New Roman" w:hAnsi="Times New Roman"/>
          <w:sz w:val="26"/>
        </w:rPr>
        <w:t>являются плательщиками налога на имущество организаций.</w:t>
      </w:r>
      <w:r>
        <w:rPr>
          <w:rFonts w:ascii="Times New Roman" w:hAnsi="Times New Roman"/>
          <w:sz w:val="26"/>
        </w:rPr>
        <w:t xml:space="preserve"> </w:t>
      </w:r>
    </w:p>
    <w:p w14:paraId="9B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  (Основание:  </w:t>
      </w:r>
      <w:r>
        <w:rPr>
          <w:rFonts w:ascii="Times New Roman" w:hAnsi="Times New Roman"/>
          <w:i w:val="1"/>
          <w:sz w:val="26"/>
        </w:rPr>
        <w:t xml:space="preserve">п.п. 1 </w:t>
      </w:r>
      <w:r>
        <w:rPr>
          <w:rFonts w:ascii="Times New Roman" w:hAnsi="Times New Roman"/>
          <w:i w:val="1"/>
          <w:sz w:val="26"/>
        </w:rPr>
        <w:t>п.</w:t>
      </w:r>
      <w:r>
        <w:rPr>
          <w:rFonts w:ascii="Times New Roman" w:hAnsi="Times New Roman"/>
          <w:i w:val="1"/>
          <w:sz w:val="26"/>
        </w:rPr>
        <w:t>1</w:t>
      </w:r>
      <w:r>
        <w:rPr>
          <w:rFonts w:ascii="Times New Roman" w:hAnsi="Times New Roman"/>
          <w:i w:val="1"/>
          <w:sz w:val="26"/>
        </w:rPr>
        <w:t xml:space="preserve"> ст. 3</w:t>
      </w:r>
      <w:r>
        <w:rPr>
          <w:rFonts w:ascii="Times New Roman" w:hAnsi="Times New Roman"/>
          <w:i w:val="1"/>
          <w:sz w:val="26"/>
        </w:rPr>
        <w:t>74</w:t>
      </w:r>
      <w:r>
        <w:rPr>
          <w:rFonts w:ascii="Times New Roman" w:hAnsi="Times New Roman"/>
          <w:i w:val="1"/>
          <w:sz w:val="26"/>
        </w:rPr>
        <w:t xml:space="preserve"> НК РФ)</w:t>
      </w:r>
    </w:p>
    <w:p w14:paraId="9C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9D000000">
      <w:pPr>
        <w:spacing w:after="0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sz w:val="26"/>
        </w:rPr>
        <w:t>4.</w:t>
      </w:r>
      <w:r>
        <w:rPr>
          <w:rFonts w:ascii="Times New Roman" w:hAnsi="Times New Roman"/>
          <w:sz w:val="26"/>
        </w:rPr>
        <w:t>2.</w:t>
      </w:r>
      <w:r>
        <w:rPr>
          <w:rFonts w:ascii="Times New Roman" w:hAnsi="Times New Roman"/>
          <w:sz w:val="26"/>
        </w:rPr>
        <w:t xml:space="preserve"> </w:t>
      </w:r>
      <w:bookmarkStart w:id="4" w:name="_Hlk114149299"/>
      <w:r>
        <w:rPr>
          <w:rFonts w:ascii="Times New Roman" w:hAnsi="Times New Roman"/>
          <w:sz w:val="26"/>
        </w:rPr>
        <w:t xml:space="preserve">Налоговая база </w:t>
      </w:r>
      <w:r>
        <w:rPr>
          <w:rFonts w:ascii="Times New Roman" w:hAnsi="Times New Roman"/>
          <w:sz w:val="26"/>
        </w:rPr>
        <w:t xml:space="preserve">налога на имущество организаций </w:t>
      </w:r>
      <w:r>
        <w:rPr>
          <w:rFonts w:ascii="Times New Roman" w:hAnsi="Times New Roman"/>
          <w:sz w:val="26"/>
        </w:rPr>
        <w:t xml:space="preserve">определяется как </w:t>
      </w:r>
      <w:r>
        <w:rPr>
          <w:rFonts w:ascii="Times New Roman" w:hAnsi="Times New Roman"/>
          <w:color w:themeColor="text1" w:val="000000"/>
          <w:sz w:val="26"/>
        </w:rPr>
        <w:fldChar w:fldCharType="begin"/>
      </w:r>
      <w:r>
        <w:rPr>
          <w:rFonts w:ascii="Times New Roman" w:hAnsi="Times New Roman"/>
          <w:color w:themeColor="text1" w:val="000000"/>
          <w:sz w:val="26"/>
        </w:rPr>
        <w:instrText>HYPERLINK "consultantplus://offline/ref=23E5341BBA1511E8A4A21B0A8BD00353A96517D61136E3C850886497A739E996D5B7E71564C3B353CCE2BBA4F394BADC7BA9C6E845014Ae6G"</w:instrText>
      </w:r>
      <w:r>
        <w:rPr>
          <w:rFonts w:ascii="Times New Roman" w:hAnsi="Times New Roman"/>
          <w:color w:themeColor="text1" w:val="000000"/>
          <w:sz w:val="26"/>
        </w:rPr>
        <w:fldChar w:fldCharType="separate"/>
      </w:r>
      <w:r>
        <w:rPr>
          <w:rFonts w:ascii="Times New Roman" w:hAnsi="Times New Roman"/>
          <w:color w:themeColor="text1" w:val="000000"/>
          <w:sz w:val="26"/>
        </w:rPr>
        <w:t>среднегодовая стоимость</w:t>
      </w:r>
      <w:r>
        <w:rPr>
          <w:rFonts w:ascii="Times New Roman" w:hAnsi="Times New Roman"/>
          <w:color w:themeColor="text1" w:val="000000"/>
          <w:sz w:val="26"/>
        </w:rPr>
        <w:fldChar w:fldCharType="end"/>
      </w:r>
      <w:r>
        <w:rPr>
          <w:rFonts w:ascii="Times New Roman" w:hAnsi="Times New Roman"/>
          <w:color w:themeColor="text1" w:val="000000"/>
          <w:sz w:val="26"/>
        </w:rPr>
        <w:t xml:space="preserve"> имущества, признаваемого объектом налогообложени</w:t>
      </w:r>
      <w:r>
        <w:rPr>
          <w:rFonts w:ascii="Times New Roman" w:hAnsi="Times New Roman"/>
          <w:color w:themeColor="text1" w:val="000000"/>
          <w:sz w:val="26"/>
        </w:rPr>
        <w:t>я</w:t>
      </w:r>
      <w:bookmarkEnd w:id="4"/>
      <w:r>
        <w:rPr>
          <w:rFonts w:ascii="Times New Roman" w:hAnsi="Times New Roman"/>
          <w:color w:themeColor="text1" w:val="000000"/>
          <w:sz w:val="26"/>
        </w:rPr>
        <w:t>.</w:t>
      </w:r>
      <w:r>
        <w:rPr>
          <w:rFonts w:ascii="Times New Roman" w:hAnsi="Times New Roman"/>
          <w:sz w:val="26"/>
        </w:rPr>
        <w:t xml:space="preserve">       </w:t>
      </w:r>
      <w:r>
        <w:rPr>
          <w:rFonts w:ascii="Times New Roman" w:hAnsi="Times New Roman"/>
          <w:i w:val="1"/>
          <w:sz w:val="26"/>
        </w:rPr>
        <w:t xml:space="preserve">(Основание: </w:t>
      </w:r>
      <w:r>
        <w:rPr>
          <w:rFonts w:ascii="Times New Roman" w:hAnsi="Times New Roman"/>
          <w:i w:val="1"/>
          <w:sz w:val="26"/>
        </w:rPr>
        <w:t>п</w:t>
      </w:r>
      <w:r>
        <w:rPr>
          <w:rFonts w:ascii="Times New Roman" w:hAnsi="Times New Roman"/>
          <w:i w:val="1"/>
          <w:sz w:val="26"/>
        </w:rPr>
        <w:t>.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1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 ст.</w:t>
      </w:r>
      <w:r>
        <w:rPr>
          <w:rFonts w:ascii="Times New Roman" w:hAnsi="Times New Roman"/>
          <w:i w:val="1"/>
          <w:sz w:val="26"/>
        </w:rPr>
        <w:t xml:space="preserve"> 375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НК РФ</w:t>
      </w:r>
      <w:r>
        <w:rPr>
          <w:rFonts w:ascii="Times New Roman" w:hAnsi="Times New Roman"/>
          <w:i w:val="1"/>
          <w:sz w:val="26"/>
        </w:rPr>
        <w:t xml:space="preserve">, Письмо Управления МНС РФ по </w:t>
      </w:r>
      <w:r>
        <w:rPr>
          <w:rFonts w:ascii="Times New Roman" w:hAnsi="Times New Roman"/>
          <w:i w:val="1"/>
          <w:sz w:val="26"/>
        </w:rPr>
        <w:t xml:space="preserve">                     </w:t>
      </w:r>
      <w:r>
        <w:rPr>
          <w:rFonts w:ascii="Times New Roman" w:hAnsi="Times New Roman"/>
          <w:i w:val="1"/>
          <w:sz w:val="26"/>
        </w:rPr>
        <w:t>Санкт-Петербургу от 30.04.2004 №02-05/9551</w:t>
      </w:r>
      <w:r>
        <w:rPr>
          <w:rFonts w:ascii="Times New Roman" w:hAnsi="Times New Roman"/>
          <w:i w:val="1"/>
          <w:sz w:val="26"/>
        </w:rPr>
        <w:t>@)</w:t>
      </w:r>
    </w:p>
    <w:p w14:paraId="9E000000">
      <w:pPr>
        <w:spacing w:after="0"/>
        <w:ind/>
        <w:jc w:val="both"/>
        <w:rPr>
          <w:rFonts w:ascii="Times New Roman" w:hAnsi="Times New Roman"/>
          <w:i w:val="1"/>
          <w:sz w:val="26"/>
        </w:rPr>
      </w:pPr>
    </w:p>
    <w:p w14:paraId="9F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4.3.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sz w:val="26"/>
        </w:rPr>
        <w:t>Налоговая ставка устанавливается</w:t>
      </w:r>
      <w:r>
        <w:rPr>
          <w:rFonts w:ascii="Times New Roman" w:hAnsi="Times New Roman"/>
          <w:sz w:val="26"/>
        </w:rPr>
        <w:t xml:space="preserve"> в размере 2,2 </w:t>
      </w:r>
      <w:r>
        <w:rPr>
          <w:rFonts w:ascii="Times New Roman" w:hAnsi="Times New Roman"/>
          <w:sz w:val="26"/>
        </w:rPr>
        <w:t>%</w:t>
      </w:r>
      <w:r>
        <w:rPr>
          <w:rFonts w:ascii="Times New Roman" w:hAnsi="Times New Roman"/>
          <w:sz w:val="26"/>
        </w:rPr>
        <w:t>.</w:t>
      </w:r>
    </w:p>
    <w:p w14:paraId="A0000000">
      <w:pPr>
        <w:pStyle w:val="Style_1"/>
        <w:spacing w:line="276" w:lineRule="auto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sz w:val="26"/>
        </w:rPr>
        <w:t xml:space="preserve">       </w:t>
      </w:r>
      <w:r>
        <w:rPr>
          <w:rFonts w:ascii="Times New Roman" w:hAnsi="Times New Roman"/>
          <w:i w:val="1"/>
          <w:sz w:val="26"/>
        </w:rPr>
        <w:t>(Основание:</w:t>
      </w:r>
      <w:r>
        <w:rPr>
          <w:rFonts w:ascii="Times New Roman" w:hAnsi="Times New Roman"/>
          <w:i w:val="1"/>
          <w:sz w:val="26"/>
        </w:rPr>
        <w:t xml:space="preserve"> п.1. ст.2 Закона Санкт-Петербурга от 26.11.2003 № 684-96    </w:t>
      </w:r>
      <w:r>
        <w:rPr>
          <w:rFonts w:ascii="Times New Roman" w:hAnsi="Times New Roman"/>
          <w:i w:val="1"/>
          <w:sz w:val="26"/>
        </w:rPr>
        <w:t xml:space="preserve">   «</w:t>
      </w:r>
      <w:r>
        <w:rPr>
          <w:rFonts w:ascii="Times New Roman" w:hAnsi="Times New Roman"/>
          <w:i w:val="1"/>
          <w:sz w:val="26"/>
        </w:rPr>
        <w:t>О налоге на имущество организаций»</w:t>
      </w:r>
      <w:r>
        <w:rPr>
          <w:rFonts w:ascii="Times New Roman" w:hAnsi="Times New Roman"/>
          <w:i w:val="1"/>
          <w:sz w:val="26"/>
        </w:rPr>
        <w:t>,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 п.1 ст. 1 Областного закона Ленинградкой области от 25.11.2003 № 98-оз «О налоге на имущество организаций»</w:t>
      </w:r>
      <w:r>
        <w:rPr>
          <w:rFonts w:ascii="Times New Roman" w:hAnsi="Times New Roman"/>
          <w:i w:val="1"/>
          <w:sz w:val="26"/>
        </w:rPr>
        <w:t>)</w:t>
      </w:r>
    </w:p>
    <w:p w14:paraId="A1000000">
      <w:pPr>
        <w:pStyle w:val="Style_1"/>
        <w:spacing w:line="276" w:lineRule="auto"/>
        <w:ind/>
        <w:jc w:val="both"/>
        <w:rPr>
          <w:rFonts w:ascii="Times New Roman" w:hAnsi="Times New Roman"/>
          <w:i w:val="1"/>
          <w:sz w:val="26"/>
        </w:rPr>
      </w:pPr>
    </w:p>
    <w:p w14:paraId="A2000000">
      <w:pPr>
        <w:spacing w:after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4.4</w:t>
      </w:r>
      <w:r>
        <w:rPr>
          <w:rFonts w:ascii="Times New Roman" w:hAnsi="Times New Roman"/>
          <w:sz w:val="26"/>
        </w:rPr>
        <w:t xml:space="preserve"> Налоговым периодом признается календарный год.</w:t>
      </w:r>
    </w:p>
    <w:p w14:paraId="A3000000">
      <w:pPr>
        <w:spacing w:after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Отчетными периодами признаются первый квартал, полугодие и девять месяцев календарного года</w:t>
      </w:r>
      <w:r>
        <w:rPr>
          <w:rFonts w:ascii="Times New Roman" w:hAnsi="Times New Roman"/>
          <w:sz w:val="26"/>
        </w:rPr>
        <w:t>.</w:t>
      </w:r>
    </w:p>
    <w:p w14:paraId="A4000000">
      <w:pPr>
        <w:pStyle w:val="Style_1"/>
        <w:spacing w:line="276" w:lineRule="auto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</w:t>
      </w:r>
      <w:r>
        <w:rPr>
          <w:rFonts w:ascii="Times New Roman" w:hAnsi="Times New Roman"/>
          <w:i w:val="1"/>
          <w:sz w:val="26"/>
        </w:rPr>
        <w:t xml:space="preserve">(Основание: </w:t>
      </w:r>
      <w:r>
        <w:rPr>
          <w:rFonts w:ascii="Times New Roman" w:hAnsi="Times New Roman"/>
          <w:i w:val="1"/>
          <w:sz w:val="26"/>
        </w:rPr>
        <w:t>п.1</w:t>
      </w:r>
      <w:r>
        <w:rPr>
          <w:rFonts w:ascii="Times New Roman" w:hAnsi="Times New Roman"/>
          <w:i w:val="1"/>
          <w:sz w:val="26"/>
        </w:rPr>
        <w:t xml:space="preserve">, </w:t>
      </w:r>
      <w:r>
        <w:rPr>
          <w:rFonts w:ascii="Times New Roman" w:hAnsi="Times New Roman"/>
          <w:i w:val="1"/>
          <w:sz w:val="26"/>
        </w:rPr>
        <w:t xml:space="preserve">п.2 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ст.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3</w:t>
      </w:r>
      <w:r>
        <w:rPr>
          <w:rFonts w:ascii="Times New Roman" w:hAnsi="Times New Roman"/>
          <w:i w:val="1"/>
          <w:sz w:val="26"/>
        </w:rPr>
        <w:t>79</w:t>
      </w:r>
      <w:r>
        <w:rPr>
          <w:rFonts w:ascii="Times New Roman" w:hAnsi="Times New Roman"/>
          <w:i w:val="1"/>
          <w:sz w:val="26"/>
        </w:rPr>
        <w:t xml:space="preserve"> НК РФ)</w:t>
      </w:r>
    </w:p>
    <w:p w14:paraId="A5000000">
      <w:pPr>
        <w:pStyle w:val="Style_1"/>
        <w:spacing w:line="276" w:lineRule="auto"/>
        <w:ind/>
        <w:jc w:val="both"/>
        <w:rPr>
          <w:rFonts w:ascii="Times New Roman" w:hAnsi="Times New Roman"/>
          <w:i w:val="1"/>
          <w:sz w:val="26"/>
        </w:rPr>
      </w:pPr>
    </w:p>
    <w:p w14:paraId="A6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4.5. Начисление авансовых платежей по налогу на имущество производится ежеквартально на основании расчета</w:t>
      </w:r>
      <w:r>
        <w:rPr>
          <w:rFonts w:ascii="Times New Roman" w:hAnsi="Times New Roman"/>
          <w:sz w:val="26"/>
        </w:rPr>
        <w:t>, приведенного в П</w:t>
      </w:r>
      <w:r>
        <w:rPr>
          <w:rFonts w:ascii="Times New Roman" w:hAnsi="Times New Roman"/>
          <w:sz w:val="26"/>
        </w:rPr>
        <w:t>риложени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 № 7.</w:t>
      </w:r>
    </w:p>
    <w:p w14:paraId="A7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</w:p>
    <w:p w14:paraId="A8000000">
      <w:pPr>
        <w:spacing w:after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</w:t>
      </w:r>
      <w:r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Налог</w:t>
      </w:r>
      <w:r>
        <w:rPr>
          <w:rFonts w:ascii="Times New Roman" w:hAnsi="Times New Roman"/>
          <w:sz w:val="26"/>
        </w:rPr>
        <w:t xml:space="preserve"> и авансовые платежи по налогу уплачиваются </w:t>
      </w:r>
      <w:r>
        <w:rPr>
          <w:rFonts w:ascii="Times New Roman" w:hAnsi="Times New Roman"/>
          <w:sz w:val="26"/>
        </w:rPr>
        <w:t>субъектами централизованного учета</w:t>
      </w:r>
      <w:r>
        <w:rPr>
          <w:rFonts w:ascii="Times New Roman" w:hAnsi="Times New Roman"/>
          <w:sz w:val="26"/>
        </w:rPr>
        <w:t xml:space="preserve"> в бюджет по месту нахождения </w:t>
      </w:r>
      <w:r>
        <w:rPr>
          <w:rFonts w:ascii="Times New Roman" w:hAnsi="Times New Roman"/>
          <w:sz w:val="26"/>
        </w:rPr>
        <w:t>недвижимого имущества.</w:t>
      </w:r>
    </w:p>
    <w:p w14:paraId="A9000000">
      <w:pPr>
        <w:pStyle w:val="Style_1"/>
        <w:spacing w:line="276" w:lineRule="auto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</w:t>
      </w:r>
      <w:r>
        <w:rPr>
          <w:rFonts w:ascii="Times New Roman" w:hAnsi="Times New Roman"/>
          <w:i w:val="1"/>
          <w:sz w:val="26"/>
        </w:rPr>
        <w:t xml:space="preserve">(Основание: </w:t>
      </w:r>
      <w:r>
        <w:rPr>
          <w:rFonts w:ascii="Times New Roman" w:hAnsi="Times New Roman"/>
          <w:i w:val="1"/>
          <w:sz w:val="26"/>
        </w:rPr>
        <w:t>п.3</w:t>
      </w:r>
      <w:r>
        <w:rPr>
          <w:rFonts w:ascii="Times New Roman" w:hAnsi="Times New Roman"/>
          <w:i w:val="1"/>
          <w:sz w:val="26"/>
        </w:rPr>
        <w:t>.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ст. </w:t>
      </w:r>
      <w:r>
        <w:rPr>
          <w:rFonts w:ascii="Times New Roman" w:hAnsi="Times New Roman"/>
          <w:i w:val="1"/>
          <w:sz w:val="26"/>
        </w:rPr>
        <w:t>383</w:t>
      </w:r>
      <w:r>
        <w:rPr>
          <w:rFonts w:ascii="Times New Roman" w:hAnsi="Times New Roman"/>
          <w:i w:val="1"/>
          <w:sz w:val="26"/>
        </w:rPr>
        <w:t xml:space="preserve"> НК РФ)</w:t>
      </w:r>
    </w:p>
    <w:p w14:paraId="AA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</w:p>
    <w:p w14:paraId="AB000000">
      <w:pPr>
        <w:pStyle w:val="Style_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5.</w:t>
      </w:r>
      <w:r>
        <w:rPr>
          <w:rFonts w:ascii="Times New Roman" w:hAnsi="Times New Roman"/>
          <w:b w:val="1"/>
          <w:sz w:val="26"/>
        </w:rPr>
        <w:t xml:space="preserve"> Земельный налог</w:t>
      </w:r>
    </w:p>
    <w:p w14:paraId="AC000000">
      <w:pPr>
        <w:pStyle w:val="Style_1"/>
        <w:ind/>
        <w:jc w:val="center"/>
        <w:rPr>
          <w:rFonts w:ascii="Times New Roman" w:hAnsi="Times New Roman"/>
          <w:b w:val="1"/>
          <w:sz w:val="26"/>
        </w:rPr>
      </w:pPr>
    </w:p>
    <w:p w14:paraId="AD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5.1.</w:t>
      </w:r>
      <w:r>
        <w:t xml:space="preserve"> </w:t>
      </w:r>
      <w:r>
        <w:rPr>
          <w:rFonts w:ascii="Times New Roman" w:hAnsi="Times New Roman"/>
          <w:sz w:val="26"/>
        </w:rPr>
        <w:t>Субъекты централизованного учета</w:t>
      </w:r>
      <w:r>
        <w:t xml:space="preserve"> </w:t>
      </w:r>
      <w:r>
        <w:rPr>
          <w:rFonts w:ascii="Times New Roman" w:hAnsi="Times New Roman"/>
          <w:sz w:val="26"/>
        </w:rPr>
        <w:t>являются плательщиками земельного налога</w:t>
      </w:r>
      <w:r>
        <w:rPr>
          <w:rFonts w:ascii="Times New Roman" w:hAnsi="Times New Roman"/>
          <w:sz w:val="26"/>
        </w:rPr>
        <w:t>.</w:t>
      </w:r>
    </w:p>
    <w:p w14:paraId="AE000000">
      <w:pPr>
        <w:pStyle w:val="Style_1"/>
        <w:spacing w:line="276" w:lineRule="auto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 </w:t>
      </w:r>
      <w:r>
        <w:rPr>
          <w:rFonts w:ascii="Times New Roman" w:hAnsi="Times New Roman"/>
          <w:i w:val="1"/>
          <w:sz w:val="26"/>
        </w:rPr>
        <w:t>(Основание:</w:t>
      </w:r>
      <w:r>
        <w:rPr>
          <w:rFonts w:ascii="Times New Roman" w:hAnsi="Times New Roman"/>
          <w:i w:val="1"/>
          <w:sz w:val="26"/>
        </w:rPr>
        <w:t xml:space="preserve"> п. 1 ст. 388 НК РФ</w:t>
      </w:r>
      <w:r>
        <w:rPr>
          <w:rFonts w:ascii="Times New Roman" w:hAnsi="Times New Roman"/>
          <w:i w:val="1"/>
          <w:sz w:val="26"/>
        </w:rPr>
        <w:t>)</w:t>
      </w:r>
    </w:p>
    <w:p w14:paraId="AF000000">
      <w:pPr>
        <w:pStyle w:val="Style_1"/>
        <w:spacing w:line="276" w:lineRule="auto"/>
        <w:ind/>
        <w:jc w:val="both"/>
        <w:rPr>
          <w:rFonts w:ascii="Times New Roman" w:hAnsi="Times New Roman"/>
          <w:i w:val="1"/>
          <w:sz w:val="26"/>
        </w:rPr>
      </w:pPr>
    </w:p>
    <w:p w14:paraId="B0000000">
      <w:pPr>
        <w:spacing w:after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</w:t>
      </w:r>
      <w:r>
        <w:rPr>
          <w:rFonts w:ascii="Times New Roman" w:hAnsi="Times New Roman"/>
          <w:sz w:val="26"/>
        </w:rPr>
        <w:t xml:space="preserve"> Налоговая база земельного налога определяется как кадастровая стоимость земельных участков, признаваемых объектом налогообложения</w:t>
      </w:r>
      <w:r>
        <w:rPr>
          <w:rFonts w:ascii="Times New Roman" w:hAnsi="Times New Roman"/>
          <w:sz w:val="26"/>
        </w:rPr>
        <w:t>.</w:t>
      </w:r>
    </w:p>
    <w:p w14:paraId="B1000000">
      <w:pPr>
        <w:pStyle w:val="Style_1"/>
        <w:spacing w:line="276" w:lineRule="auto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 </w:t>
      </w:r>
      <w:r>
        <w:rPr>
          <w:rFonts w:ascii="Times New Roman" w:hAnsi="Times New Roman"/>
          <w:i w:val="1"/>
          <w:sz w:val="26"/>
        </w:rPr>
        <w:t>(Основание:</w:t>
      </w:r>
      <w:r>
        <w:rPr>
          <w:rFonts w:ascii="Times New Roman" w:hAnsi="Times New Roman"/>
          <w:i w:val="1"/>
          <w:sz w:val="26"/>
        </w:rPr>
        <w:t xml:space="preserve"> п. 1 ст. 390 НК РФ)</w:t>
      </w:r>
    </w:p>
    <w:p w14:paraId="B2000000">
      <w:pPr>
        <w:pStyle w:val="Style_1"/>
        <w:spacing w:line="276" w:lineRule="auto"/>
        <w:ind/>
        <w:jc w:val="both"/>
        <w:rPr>
          <w:rFonts w:ascii="Times New Roman" w:hAnsi="Times New Roman"/>
          <w:i w:val="1"/>
          <w:sz w:val="26"/>
        </w:rPr>
      </w:pPr>
    </w:p>
    <w:p w14:paraId="B3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5.3. </w:t>
      </w:r>
      <w:r>
        <w:rPr>
          <w:rFonts w:ascii="Times New Roman" w:hAnsi="Times New Roman"/>
          <w:sz w:val="26"/>
        </w:rPr>
        <w:t>Налоговая ставка устанавливается</w:t>
      </w:r>
      <w:r>
        <w:rPr>
          <w:rFonts w:ascii="Times New Roman" w:hAnsi="Times New Roman"/>
          <w:sz w:val="26"/>
        </w:rPr>
        <w:t xml:space="preserve"> в размере 1,5 </w:t>
      </w:r>
      <w:r>
        <w:rPr>
          <w:rFonts w:ascii="Times New Roman" w:hAnsi="Times New Roman"/>
          <w:sz w:val="26"/>
        </w:rPr>
        <w:t>%</w:t>
      </w:r>
      <w:r>
        <w:rPr>
          <w:rFonts w:ascii="Times New Roman" w:hAnsi="Times New Roman"/>
          <w:sz w:val="26"/>
        </w:rPr>
        <w:t>.</w:t>
      </w:r>
    </w:p>
    <w:p w14:paraId="B4000000">
      <w:pPr>
        <w:pStyle w:val="Style_1"/>
        <w:spacing w:line="276" w:lineRule="auto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 </w:t>
      </w:r>
      <w:r>
        <w:rPr>
          <w:rFonts w:ascii="Times New Roman" w:hAnsi="Times New Roman"/>
          <w:i w:val="1"/>
          <w:sz w:val="26"/>
        </w:rPr>
        <w:t>(Основание:</w:t>
      </w:r>
      <w:r>
        <w:rPr>
          <w:rFonts w:ascii="Times New Roman" w:hAnsi="Times New Roman"/>
          <w:i w:val="1"/>
          <w:sz w:val="26"/>
        </w:rPr>
        <w:t xml:space="preserve"> п. 4 ст. 2 Закона Санкт-Петербурга от 23.11.2012 № 617-105        </w:t>
      </w:r>
      <w:r>
        <w:rPr>
          <w:rFonts w:ascii="Times New Roman" w:hAnsi="Times New Roman"/>
          <w:i w:val="1"/>
          <w:sz w:val="26"/>
        </w:rPr>
        <w:t xml:space="preserve">   «</w:t>
      </w:r>
      <w:r>
        <w:rPr>
          <w:rFonts w:ascii="Times New Roman" w:hAnsi="Times New Roman"/>
          <w:i w:val="1"/>
          <w:sz w:val="26"/>
        </w:rPr>
        <w:t>О земельном налоге в Санкт-Петербурге»)</w:t>
      </w:r>
    </w:p>
    <w:p w14:paraId="B5000000">
      <w:pPr>
        <w:pStyle w:val="Style_1"/>
        <w:spacing w:line="276" w:lineRule="auto"/>
        <w:ind/>
        <w:jc w:val="both"/>
        <w:rPr>
          <w:rFonts w:ascii="Times New Roman" w:hAnsi="Times New Roman"/>
          <w:i w:val="1"/>
          <w:sz w:val="26"/>
        </w:rPr>
      </w:pPr>
    </w:p>
    <w:p w14:paraId="B6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5.4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Субъекты централизованного учета </w:t>
      </w:r>
      <w:r>
        <w:rPr>
          <w:rFonts w:ascii="Times New Roman" w:hAnsi="Times New Roman"/>
          <w:sz w:val="26"/>
        </w:rPr>
        <w:t xml:space="preserve">уплачивают земельным налог </w:t>
      </w:r>
      <w:r>
        <w:rPr>
          <w:rFonts w:ascii="Times New Roman" w:hAnsi="Times New Roman"/>
          <w:sz w:val="26"/>
        </w:rPr>
        <w:t xml:space="preserve">                                 </w:t>
      </w:r>
      <w:r>
        <w:rPr>
          <w:rFonts w:ascii="Times New Roman" w:hAnsi="Times New Roman"/>
          <w:sz w:val="26"/>
        </w:rPr>
        <w:t xml:space="preserve">с применением налоговой льготы, </w:t>
      </w:r>
      <w:r>
        <w:rPr>
          <w:rFonts w:ascii="Times New Roman" w:hAnsi="Times New Roman"/>
          <w:sz w:val="26"/>
        </w:rPr>
        <w:t>в виде уменьшения суммы налога, установленной</w:t>
      </w:r>
      <w:r>
        <w:rPr>
          <w:rFonts w:ascii="Times New Roman" w:hAnsi="Times New Roman"/>
          <w:sz w:val="26"/>
        </w:rPr>
        <w:t xml:space="preserve"> Санкт-Петербургом.</w:t>
      </w:r>
    </w:p>
    <w:p w14:paraId="B7000000">
      <w:pPr>
        <w:pStyle w:val="Style_1"/>
        <w:spacing w:line="276" w:lineRule="auto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 </w:t>
      </w:r>
      <w:r>
        <w:rPr>
          <w:rFonts w:ascii="Times New Roman" w:hAnsi="Times New Roman"/>
          <w:i w:val="1"/>
          <w:sz w:val="26"/>
        </w:rPr>
        <w:t>(Основание:</w:t>
      </w:r>
      <w:r>
        <w:rPr>
          <w:rFonts w:ascii="Times New Roman" w:hAnsi="Times New Roman"/>
          <w:i w:val="1"/>
          <w:sz w:val="26"/>
        </w:rPr>
        <w:t xml:space="preserve"> п.п. 2 п. 3-3 ст.11-7-1 Закона Санкт-Петербурга «О налоговых льготах»)</w:t>
      </w:r>
    </w:p>
    <w:p w14:paraId="B8000000">
      <w:pPr>
        <w:pStyle w:val="Style_1"/>
        <w:spacing w:line="276" w:lineRule="auto"/>
        <w:ind/>
        <w:jc w:val="both"/>
        <w:rPr>
          <w:rFonts w:ascii="Times New Roman" w:hAnsi="Times New Roman"/>
          <w:i w:val="1"/>
          <w:sz w:val="26"/>
        </w:rPr>
      </w:pPr>
    </w:p>
    <w:p w14:paraId="B9000000">
      <w:pPr>
        <w:spacing w:after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5.5. Налоговым периодом признается календарный год.</w:t>
      </w:r>
    </w:p>
    <w:p w14:paraId="BA000000">
      <w:pPr>
        <w:spacing w:after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Отчетными периодами признаются первый квартал, полугодие и девять месяцев календарного года.</w:t>
      </w:r>
    </w:p>
    <w:p w14:paraId="BB000000">
      <w:pPr>
        <w:pStyle w:val="Style_1"/>
        <w:spacing w:line="276" w:lineRule="auto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</w:t>
      </w:r>
      <w:r>
        <w:rPr>
          <w:rFonts w:ascii="Times New Roman" w:hAnsi="Times New Roman"/>
          <w:i w:val="1"/>
          <w:sz w:val="26"/>
        </w:rPr>
        <w:t xml:space="preserve">(Основание: </w:t>
      </w:r>
      <w:r>
        <w:rPr>
          <w:rFonts w:ascii="Times New Roman" w:hAnsi="Times New Roman"/>
          <w:i w:val="1"/>
          <w:sz w:val="26"/>
        </w:rPr>
        <w:t xml:space="preserve">п.1, </w:t>
      </w:r>
      <w:r>
        <w:rPr>
          <w:rFonts w:ascii="Times New Roman" w:hAnsi="Times New Roman"/>
          <w:i w:val="1"/>
          <w:sz w:val="26"/>
        </w:rPr>
        <w:t xml:space="preserve">п.2  </w:t>
      </w:r>
      <w:r>
        <w:rPr>
          <w:rFonts w:ascii="Times New Roman" w:hAnsi="Times New Roman"/>
          <w:i w:val="1"/>
          <w:sz w:val="26"/>
        </w:rPr>
        <w:t>ст.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393</w:t>
      </w:r>
      <w:r>
        <w:rPr>
          <w:rFonts w:ascii="Times New Roman" w:hAnsi="Times New Roman"/>
          <w:i w:val="1"/>
          <w:sz w:val="26"/>
        </w:rPr>
        <w:t xml:space="preserve"> НК РФ)</w:t>
      </w:r>
    </w:p>
    <w:p w14:paraId="BC000000">
      <w:pPr>
        <w:pStyle w:val="Style_1"/>
        <w:spacing w:line="276" w:lineRule="auto"/>
        <w:ind/>
        <w:jc w:val="both"/>
        <w:rPr>
          <w:rFonts w:ascii="Times New Roman" w:hAnsi="Times New Roman"/>
          <w:i w:val="1"/>
          <w:sz w:val="26"/>
        </w:rPr>
      </w:pPr>
    </w:p>
    <w:p w14:paraId="BD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</w:t>
      </w:r>
      <w:r>
        <w:rPr>
          <w:rFonts w:ascii="Times New Roman" w:hAnsi="Times New Roman"/>
          <w:sz w:val="26"/>
        </w:rPr>
        <w:t xml:space="preserve"> Начисление авансовых платежей по земельному налогу производится ежеквартально на основании расчета</w:t>
      </w:r>
      <w:r>
        <w:rPr>
          <w:rFonts w:ascii="Times New Roman" w:hAnsi="Times New Roman"/>
          <w:sz w:val="26"/>
        </w:rPr>
        <w:t>, приведенного в П</w:t>
      </w:r>
      <w:r>
        <w:rPr>
          <w:rFonts w:ascii="Times New Roman" w:hAnsi="Times New Roman"/>
          <w:sz w:val="26"/>
        </w:rPr>
        <w:t>риложени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 № 6.</w:t>
      </w:r>
    </w:p>
    <w:p w14:paraId="BE000000">
      <w:pPr>
        <w:pStyle w:val="Style_1"/>
        <w:spacing w:line="276" w:lineRule="auto"/>
        <w:ind/>
        <w:jc w:val="both"/>
        <w:rPr>
          <w:rFonts w:ascii="Times New Roman" w:hAnsi="Times New Roman"/>
          <w:sz w:val="26"/>
        </w:rPr>
      </w:pPr>
    </w:p>
    <w:p w14:paraId="BF000000">
      <w:pPr>
        <w:spacing w:after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</w:t>
      </w:r>
      <w:r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Налог и авансовые платежи по налогу уплачиваются </w:t>
      </w:r>
      <w:r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z w:val="26"/>
        </w:rPr>
        <w:t>убъект</w:t>
      </w:r>
      <w:r>
        <w:rPr>
          <w:rFonts w:ascii="Times New Roman" w:hAnsi="Times New Roman"/>
          <w:sz w:val="26"/>
        </w:rPr>
        <w:t>ами</w:t>
      </w:r>
      <w:r>
        <w:rPr>
          <w:rFonts w:ascii="Times New Roman" w:hAnsi="Times New Roman"/>
          <w:sz w:val="26"/>
        </w:rPr>
        <w:t xml:space="preserve"> централизованного учета</w:t>
      </w:r>
      <w:r>
        <w:rPr>
          <w:rFonts w:ascii="Times New Roman" w:hAnsi="Times New Roman"/>
          <w:sz w:val="26"/>
        </w:rPr>
        <w:t xml:space="preserve"> в бюджет по месту нахождения земельных участков.</w:t>
      </w:r>
    </w:p>
    <w:p w14:paraId="C0000000">
      <w:pPr>
        <w:pStyle w:val="Style_1"/>
        <w:spacing w:line="276" w:lineRule="auto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      </w:t>
      </w:r>
      <w:r>
        <w:rPr>
          <w:rFonts w:ascii="Times New Roman" w:hAnsi="Times New Roman"/>
          <w:i w:val="1"/>
          <w:sz w:val="26"/>
        </w:rPr>
        <w:t xml:space="preserve">(Основание: </w:t>
      </w:r>
      <w:r>
        <w:rPr>
          <w:rFonts w:ascii="Times New Roman" w:hAnsi="Times New Roman"/>
          <w:i w:val="1"/>
          <w:sz w:val="26"/>
        </w:rPr>
        <w:t>п.3</w:t>
      </w:r>
      <w:r>
        <w:rPr>
          <w:rFonts w:ascii="Times New Roman" w:hAnsi="Times New Roman"/>
          <w:i w:val="1"/>
          <w:sz w:val="26"/>
        </w:rPr>
        <w:t>.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 xml:space="preserve">ст. </w:t>
      </w:r>
      <w:r>
        <w:rPr>
          <w:rFonts w:ascii="Times New Roman" w:hAnsi="Times New Roman"/>
          <w:i w:val="1"/>
          <w:sz w:val="26"/>
        </w:rPr>
        <w:t>397</w:t>
      </w:r>
      <w:r>
        <w:rPr>
          <w:rFonts w:ascii="Times New Roman" w:hAnsi="Times New Roman"/>
          <w:i w:val="1"/>
          <w:sz w:val="26"/>
        </w:rPr>
        <w:t xml:space="preserve"> НК РФ)</w:t>
      </w:r>
    </w:p>
    <w:p w14:paraId="C1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C2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C3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C4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C5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C6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C7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C8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C9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CA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CB000000">
      <w:pPr>
        <w:pStyle w:val="Style_1"/>
        <w:ind/>
        <w:jc w:val="both"/>
        <w:rPr>
          <w:rFonts w:ascii="Times New Roman" w:hAnsi="Times New Roman"/>
          <w:i w:val="1"/>
          <w:sz w:val="26"/>
        </w:rPr>
      </w:pPr>
    </w:p>
    <w:p w14:paraId="CC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CD00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№</w:t>
      </w:r>
      <w:r>
        <w:rPr>
          <w:rFonts w:ascii="Times New Roman" w:hAnsi="Times New Roman"/>
          <w:sz w:val="26"/>
        </w:rPr>
        <w:t xml:space="preserve"> 1</w:t>
      </w:r>
    </w:p>
    <w:p w14:paraId="CE00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Учетной политике</w:t>
      </w:r>
    </w:p>
    <w:p w14:paraId="CF00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целей налогообложения</w:t>
      </w:r>
    </w:p>
    <w:p w14:paraId="D0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D1000000">
      <w:pPr>
        <w:pStyle w:val="Style_1"/>
        <w:ind/>
        <w:jc w:val="center"/>
        <w:rPr>
          <w:rFonts w:ascii="Times New Roman" w:hAnsi="Times New Roman"/>
          <w:sz w:val="26"/>
        </w:rPr>
      </w:pPr>
      <w:bookmarkStart w:id="5" w:name="P2570"/>
      <w:bookmarkEnd w:id="5"/>
      <w:r>
        <w:rPr>
          <w:rFonts w:ascii="Times New Roman" w:hAnsi="Times New Roman"/>
          <w:b w:val="1"/>
          <w:sz w:val="26"/>
        </w:rPr>
        <w:t xml:space="preserve">Налоговый регистр по учету доходов </w:t>
      </w:r>
    </w:p>
    <w:p w14:paraId="D2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D300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</w:t>
      </w:r>
    </w:p>
    <w:p w14:paraId="D400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6"/>
        </w:rPr>
        <w:t>(наименование учреждения)</w:t>
      </w:r>
    </w:p>
    <w:p w14:paraId="D5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D600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период ____________________________________ 20___ г.</w:t>
      </w:r>
    </w:p>
    <w:p w14:paraId="D7000000">
      <w:pPr>
        <w:pStyle w:val="Style_2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sz w:val="26"/>
        </w:rPr>
        <w:t xml:space="preserve">        </w:t>
      </w:r>
      <w:r>
        <w:rPr>
          <w:rFonts w:ascii="Times New Roman" w:hAnsi="Times New Roman"/>
          <w:sz w:val="26"/>
        </w:rPr>
        <w:t xml:space="preserve">         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i w:val="1"/>
          <w:sz w:val="26"/>
        </w:rPr>
        <w:t>(квартал, полугодие, 9 месяцев, год)</w:t>
      </w:r>
    </w:p>
    <w:p w14:paraId="D8000000">
      <w:pPr>
        <w:pStyle w:val="Style_2"/>
        <w:ind/>
        <w:jc w:val="both"/>
        <w:rPr>
          <w:rFonts w:ascii="Times New Roman" w:hAnsi="Times New Roman"/>
          <w:i w:val="1"/>
          <w:sz w:val="26"/>
        </w:rPr>
      </w:pPr>
    </w:p>
    <w:tbl>
      <w:tblPr>
        <w:tblStyle w:val="Style_3"/>
        <w:tblLayout w:type="fixed"/>
      </w:tblPr>
      <w:tblGrid>
        <w:gridCol w:w="603"/>
        <w:gridCol w:w="5350"/>
        <w:gridCol w:w="1732"/>
        <w:gridCol w:w="1885"/>
      </w:tblGrid>
      <w:tr>
        <w:trPr>
          <w:trHeight w:hRule="atLeast" w:val="238"/>
        </w:trPr>
        <w:tc>
          <w:tcPr>
            <w:tcW w:type="dxa" w:w="5953"/>
            <w:gridSpan w:val="2"/>
          </w:tcPr>
          <w:p w14:paraId="D9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Показатели</w:t>
            </w:r>
          </w:p>
        </w:tc>
        <w:tc>
          <w:tcPr>
            <w:tcW w:type="dxa" w:w="1732"/>
          </w:tcPr>
          <w:p w14:paraId="DA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Строка НД</w:t>
            </w:r>
          </w:p>
        </w:tc>
        <w:tc>
          <w:tcPr>
            <w:tcW w:type="dxa" w:w="1885"/>
          </w:tcPr>
          <w:p w14:paraId="DB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Сумма (руб.)</w:t>
            </w:r>
          </w:p>
        </w:tc>
      </w:tr>
      <w:tr>
        <w:trPr>
          <w:trHeight w:hRule="atLeast" w:val="244"/>
        </w:trPr>
        <w:tc>
          <w:tcPr>
            <w:tcW w:type="dxa" w:w="603"/>
            <w:vMerge w:val="restart"/>
          </w:tcPr>
          <w:p w14:paraId="DC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5350"/>
          </w:tcPr>
          <w:p w14:paraId="DD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Выручка от реализации </w:t>
            </w:r>
            <w:r>
              <w:rPr>
                <w:rFonts w:ascii="Times New Roman" w:hAnsi="Times New Roman"/>
                <w:sz w:val="22"/>
              </w:rPr>
              <w:t xml:space="preserve">услуги </w:t>
            </w:r>
            <w:r>
              <w:rPr>
                <w:rFonts w:ascii="Times New Roman" w:hAnsi="Times New Roman"/>
                <w:sz w:val="22"/>
              </w:rPr>
              <w:t>всего:</w:t>
            </w:r>
          </w:p>
        </w:tc>
        <w:tc>
          <w:tcPr>
            <w:tcW w:type="dxa" w:w="1732"/>
          </w:tcPr>
          <w:p w14:paraId="DE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010</w:t>
            </w:r>
          </w:p>
        </w:tc>
        <w:tc>
          <w:tcPr>
            <w:tcW w:type="dxa" w:w="1885"/>
          </w:tcPr>
          <w:p w14:paraId="DF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,00</w:t>
            </w:r>
          </w:p>
        </w:tc>
      </w:tr>
      <w:tr>
        <w:trPr>
          <w:trHeight w:hRule="atLeast" w:val="285"/>
        </w:trPr>
        <w:tc>
          <w:tcPr>
            <w:tcW w:type="dxa" w:w="603"/>
            <w:gridSpan w:val="1"/>
            <w:vMerge w:val="continue"/>
          </w:tcPr>
          <w:p/>
        </w:tc>
        <w:tc>
          <w:tcPr>
            <w:tcW w:type="dxa" w:w="8967"/>
            <w:gridSpan w:val="3"/>
          </w:tcPr>
          <w:p w14:paraId="E0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в том числе:</w:t>
            </w:r>
          </w:p>
        </w:tc>
      </w:tr>
      <w:tr>
        <w:trPr>
          <w:trHeight w:hRule="atLeast" w:val="547"/>
        </w:trPr>
        <w:tc>
          <w:tcPr>
            <w:tcW w:type="dxa" w:w="603"/>
            <w:gridSpan w:val="1"/>
            <w:vMerge w:val="continue"/>
          </w:tcPr>
          <w:p/>
        </w:tc>
        <w:tc>
          <w:tcPr>
            <w:tcW w:type="dxa" w:w="5350"/>
          </w:tcPr>
          <w:p w14:paraId="E1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Выручка от реализации товаров (работ, услуг) собственного производства</w:t>
            </w:r>
          </w:p>
        </w:tc>
        <w:tc>
          <w:tcPr>
            <w:tcW w:type="dxa" w:w="1732"/>
          </w:tcPr>
          <w:p w14:paraId="E2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  <w:p w14:paraId="E3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885"/>
          </w:tcPr>
          <w:p w14:paraId="E4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312"/>
        </w:trPr>
        <w:tc>
          <w:tcPr>
            <w:tcW w:type="dxa" w:w="603"/>
            <w:vMerge w:val="restart"/>
          </w:tcPr>
          <w:p w14:paraId="E5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5350"/>
          </w:tcPr>
          <w:p w14:paraId="E6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Внереализационные доходы всего:</w:t>
            </w:r>
          </w:p>
        </w:tc>
        <w:tc>
          <w:tcPr>
            <w:tcW w:type="dxa" w:w="1732"/>
          </w:tcPr>
          <w:p w14:paraId="E7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020</w:t>
            </w:r>
          </w:p>
        </w:tc>
        <w:tc>
          <w:tcPr>
            <w:tcW w:type="dxa" w:w="1885"/>
          </w:tcPr>
          <w:p w14:paraId="E8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,00</w:t>
            </w:r>
          </w:p>
        </w:tc>
      </w:tr>
      <w:tr>
        <w:trPr>
          <w:trHeight w:hRule="atLeast" w:val="288"/>
        </w:trPr>
        <w:tc>
          <w:tcPr>
            <w:tcW w:type="dxa" w:w="603"/>
            <w:gridSpan w:val="1"/>
            <w:vMerge w:val="continue"/>
          </w:tcPr>
          <w:p/>
        </w:tc>
        <w:tc>
          <w:tcPr>
            <w:tcW w:type="dxa" w:w="8967"/>
            <w:gridSpan w:val="3"/>
          </w:tcPr>
          <w:p w14:paraId="E9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в том числе:</w:t>
            </w:r>
          </w:p>
        </w:tc>
      </w:tr>
      <w:tr>
        <w:trPr>
          <w:trHeight w:hRule="atLeast" w:val="351"/>
        </w:trPr>
        <w:tc>
          <w:tcPr>
            <w:tcW w:type="dxa" w:w="603"/>
            <w:gridSpan w:val="1"/>
            <w:vMerge w:val="continue"/>
          </w:tcPr>
          <w:p/>
        </w:tc>
        <w:tc>
          <w:tcPr>
            <w:tcW w:type="dxa" w:w="5350"/>
          </w:tcPr>
          <w:p w14:paraId="EA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Доходы от сдачи имущества в аренду</w:t>
            </w:r>
          </w:p>
        </w:tc>
        <w:tc>
          <w:tcPr>
            <w:tcW w:type="dxa" w:w="1732"/>
          </w:tcPr>
          <w:p w14:paraId="EB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  <w:p w14:paraId="EC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885"/>
          </w:tcPr>
          <w:p w14:paraId="ED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525"/>
        </w:trPr>
        <w:tc>
          <w:tcPr>
            <w:tcW w:type="dxa" w:w="603"/>
            <w:gridSpan w:val="1"/>
            <w:vMerge w:val="continue"/>
          </w:tcPr>
          <w:p/>
        </w:tc>
        <w:tc>
          <w:tcPr>
            <w:tcW w:type="dxa" w:w="5350"/>
          </w:tcPr>
          <w:p w14:paraId="EE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Доходы от поступления штрафов, пеней и иных санкций за нарушение договорных обязательств</w:t>
            </w:r>
          </w:p>
        </w:tc>
        <w:tc>
          <w:tcPr>
            <w:tcW w:type="dxa" w:w="1732"/>
          </w:tcPr>
          <w:p w14:paraId="EF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885"/>
          </w:tcPr>
          <w:p w14:paraId="F0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406"/>
        </w:trPr>
        <w:tc>
          <w:tcPr>
            <w:tcW w:type="dxa" w:w="603"/>
            <w:gridSpan w:val="1"/>
            <w:vMerge w:val="continue"/>
          </w:tcPr>
          <w:p/>
        </w:tc>
        <w:tc>
          <w:tcPr>
            <w:tcW w:type="dxa" w:w="5350"/>
          </w:tcPr>
          <w:p w14:paraId="F1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Доходы от компенсации затрат (питание сотрудников, военкомат)</w:t>
            </w:r>
          </w:p>
        </w:tc>
        <w:tc>
          <w:tcPr>
            <w:tcW w:type="dxa" w:w="1732"/>
          </w:tcPr>
          <w:p w14:paraId="F2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885"/>
          </w:tcPr>
          <w:p w14:paraId="F3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968"/>
        </w:trPr>
        <w:tc>
          <w:tcPr>
            <w:tcW w:type="dxa" w:w="603"/>
            <w:gridSpan w:val="1"/>
            <w:vMerge w:val="continue"/>
          </w:tcPr>
          <w:p/>
        </w:tc>
        <w:tc>
          <w:tcPr>
            <w:tcW w:type="dxa" w:w="5350"/>
          </w:tcPr>
          <w:p w14:paraId="F4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Доходы от компенсации затрат (расходов) по оплате коммунальных услуг, а также услуг по эксплуатации и хозяйственному обслуживанию арендуемого здания (помещения)</w:t>
            </w:r>
          </w:p>
        </w:tc>
        <w:tc>
          <w:tcPr>
            <w:tcW w:type="dxa" w:w="1732"/>
          </w:tcPr>
          <w:p w14:paraId="F5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885"/>
          </w:tcPr>
          <w:p w14:paraId="F6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441"/>
        </w:trPr>
        <w:tc>
          <w:tcPr>
            <w:tcW w:type="dxa" w:w="603"/>
            <w:gridSpan w:val="1"/>
            <w:vMerge w:val="continue"/>
          </w:tcPr>
          <w:p/>
        </w:tc>
        <w:tc>
          <w:tcPr>
            <w:tcW w:type="dxa" w:w="5350"/>
          </w:tcPr>
          <w:p w14:paraId="F7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Доходы в виде сумм </w:t>
            </w:r>
            <w:r>
              <w:rPr>
                <w:rFonts w:ascii="Times New Roman" w:hAnsi="Times New Roman"/>
                <w:sz w:val="22"/>
              </w:rPr>
              <w:t>дебиторской/</w:t>
            </w:r>
            <w:r>
              <w:rPr>
                <w:rFonts w:ascii="Times New Roman" w:hAnsi="Times New Roman"/>
                <w:sz w:val="22"/>
              </w:rPr>
              <w:t>кредиторской задолженности, с истекшим сроком давности</w:t>
            </w:r>
          </w:p>
        </w:tc>
        <w:tc>
          <w:tcPr>
            <w:tcW w:type="dxa" w:w="1732"/>
          </w:tcPr>
          <w:p w14:paraId="F8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885"/>
          </w:tcPr>
          <w:p w14:paraId="F9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491"/>
        </w:trPr>
        <w:tc>
          <w:tcPr>
            <w:tcW w:type="dxa" w:w="603"/>
            <w:gridSpan w:val="1"/>
            <w:vMerge w:val="continue"/>
          </w:tcPr>
          <w:p/>
        </w:tc>
        <w:tc>
          <w:tcPr>
            <w:tcW w:type="dxa" w:w="5350"/>
          </w:tcPr>
          <w:p w14:paraId="FA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Доходы от реализации металлолома и макулатуры, трудовых книжек</w:t>
            </w:r>
          </w:p>
        </w:tc>
        <w:tc>
          <w:tcPr>
            <w:tcW w:type="dxa" w:w="1732"/>
          </w:tcPr>
          <w:p w14:paraId="FB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885"/>
          </w:tcPr>
          <w:p w14:paraId="FC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703"/>
        </w:trPr>
        <w:tc>
          <w:tcPr>
            <w:tcW w:type="dxa" w:w="603"/>
          </w:tcPr>
          <w:p w14:paraId="FD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5350"/>
          </w:tcPr>
          <w:p w14:paraId="FE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Доходы в виде стоимости излишков материальных запасов, основных средств, выявленных в результате инвентаризации</w:t>
            </w:r>
          </w:p>
        </w:tc>
        <w:tc>
          <w:tcPr>
            <w:tcW w:type="dxa" w:w="1732"/>
          </w:tcPr>
          <w:p w14:paraId="FF00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885"/>
          </w:tcPr>
          <w:p w14:paraId="00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481"/>
        </w:trPr>
        <w:tc>
          <w:tcPr>
            <w:tcW w:type="dxa" w:w="603"/>
          </w:tcPr>
          <w:p w14:paraId="01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5350"/>
          </w:tcPr>
          <w:p w14:paraId="02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Доходы в виде сумм пожертвований, использованных не по назначению</w:t>
            </w:r>
          </w:p>
        </w:tc>
        <w:tc>
          <w:tcPr>
            <w:tcW w:type="dxa" w:w="1732"/>
          </w:tcPr>
          <w:p w14:paraId="03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885"/>
          </w:tcPr>
          <w:p w14:paraId="04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262"/>
        </w:trPr>
        <w:tc>
          <w:tcPr>
            <w:tcW w:type="dxa" w:w="603"/>
          </w:tcPr>
          <w:p w14:paraId="05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7082"/>
            <w:gridSpan w:val="2"/>
          </w:tcPr>
          <w:p w14:paraId="06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 за отчетный период</w:t>
            </w:r>
          </w:p>
        </w:tc>
        <w:tc>
          <w:tcPr>
            <w:tcW w:type="dxa" w:w="1885"/>
          </w:tcPr>
          <w:p w14:paraId="07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,00</w:t>
            </w:r>
          </w:p>
        </w:tc>
      </w:tr>
    </w:tbl>
    <w:p w14:paraId="08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0901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0A01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_________________________/________________________/</w:t>
      </w:r>
    </w:p>
    <w:p w14:paraId="0B01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 xml:space="preserve"> (подпись)         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(расшифровка)</w:t>
      </w:r>
    </w:p>
    <w:p w14:paraId="0C01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0D01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бухгалтер ________________/___________________________/</w:t>
      </w:r>
    </w:p>
    <w:p w14:paraId="0E01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 xml:space="preserve">    (подпись)    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(расшифровка)</w:t>
      </w:r>
    </w:p>
    <w:p w14:paraId="0F01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1001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1101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"___" _______________ 20__ г.</w:t>
      </w:r>
    </w:p>
    <w:p w14:paraId="1201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i w:val="1"/>
          <w:sz w:val="24"/>
        </w:rPr>
        <w:t>(дата составления)</w:t>
      </w:r>
    </w:p>
    <w:p w14:paraId="1301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1401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1501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№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2</w:t>
      </w:r>
    </w:p>
    <w:p w14:paraId="1601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Учетной политике</w:t>
      </w:r>
    </w:p>
    <w:p w14:paraId="1701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целей налогообложения</w:t>
      </w:r>
    </w:p>
    <w:p w14:paraId="18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1901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Налоговый регистр по учету </w:t>
      </w:r>
      <w:r>
        <w:rPr>
          <w:rFonts w:ascii="Times New Roman" w:hAnsi="Times New Roman"/>
          <w:b w:val="1"/>
          <w:sz w:val="26"/>
        </w:rPr>
        <w:t>расходов</w:t>
      </w:r>
    </w:p>
    <w:p w14:paraId="1A01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</w:t>
      </w:r>
    </w:p>
    <w:p w14:paraId="1B01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6"/>
        </w:rPr>
        <w:t>(наименование учреждения)</w:t>
      </w:r>
    </w:p>
    <w:p w14:paraId="1C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1D01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период ____________________________________ 20___ г.</w:t>
      </w:r>
    </w:p>
    <w:p w14:paraId="1E010000">
      <w:pPr>
        <w:pStyle w:val="Style_2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i w:val="1"/>
          <w:sz w:val="24"/>
        </w:rPr>
        <w:t>(квартал, полугодие, 9 месяцев, год)</w:t>
      </w:r>
    </w:p>
    <w:tbl>
      <w:tblPr>
        <w:tblStyle w:val="Style_3"/>
        <w:tblLayout w:type="fixed"/>
      </w:tblPr>
      <w:tblGrid>
        <w:gridCol w:w="568"/>
        <w:gridCol w:w="5516"/>
        <w:gridCol w:w="1714"/>
        <w:gridCol w:w="1772"/>
      </w:tblGrid>
      <w:tr>
        <w:trPr>
          <w:trHeight w:hRule="atLeast" w:val="405"/>
        </w:trPr>
        <w:tc>
          <w:tcPr>
            <w:tcW w:type="dxa" w:w="6084"/>
            <w:gridSpan w:val="2"/>
          </w:tcPr>
          <w:p w14:paraId="1F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Показатели</w:t>
            </w:r>
          </w:p>
        </w:tc>
        <w:tc>
          <w:tcPr>
            <w:tcW w:type="dxa" w:w="1714"/>
          </w:tcPr>
          <w:p w14:paraId="20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Строка НД</w:t>
            </w:r>
          </w:p>
        </w:tc>
        <w:tc>
          <w:tcPr>
            <w:tcW w:type="dxa" w:w="1772"/>
          </w:tcPr>
          <w:p w14:paraId="21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Сумма (руб.)</w:t>
            </w:r>
          </w:p>
        </w:tc>
      </w:tr>
      <w:tr>
        <w:trPr>
          <w:trHeight w:hRule="atLeast" w:val="310"/>
        </w:trPr>
        <w:tc>
          <w:tcPr>
            <w:tcW w:type="dxa" w:w="568"/>
          </w:tcPr>
          <w:p w14:paraId="22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5516"/>
          </w:tcPr>
          <w:p w14:paraId="23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Расходы, связанные с реализацией</w:t>
            </w:r>
            <w:r>
              <w:rPr>
                <w:rFonts w:ascii="Times New Roman" w:hAnsi="Times New Roman"/>
                <w:sz w:val="22"/>
              </w:rPr>
              <w:t xml:space="preserve"> услуги</w:t>
            </w:r>
          </w:p>
        </w:tc>
        <w:tc>
          <w:tcPr>
            <w:tcW w:type="dxa" w:w="1714"/>
          </w:tcPr>
          <w:p w14:paraId="24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010</w:t>
            </w:r>
          </w:p>
        </w:tc>
        <w:tc>
          <w:tcPr>
            <w:tcW w:type="dxa" w:w="1772"/>
          </w:tcPr>
          <w:p w14:paraId="25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,00</w:t>
            </w:r>
          </w:p>
        </w:tc>
      </w:tr>
      <w:tr>
        <w:trPr>
          <w:trHeight w:hRule="atLeast" w:val="258"/>
        </w:trPr>
        <w:tc>
          <w:tcPr>
            <w:tcW w:type="dxa" w:w="568"/>
          </w:tcPr>
          <w:p w14:paraId="26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type="dxa" w:w="5516"/>
          </w:tcPr>
          <w:p w14:paraId="27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Прямые расходы</w:t>
            </w:r>
          </w:p>
        </w:tc>
        <w:tc>
          <w:tcPr>
            <w:tcW w:type="dxa" w:w="1714"/>
          </w:tcPr>
          <w:p w14:paraId="28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772"/>
          </w:tcPr>
          <w:p w14:paraId="2901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 </w:t>
            </w:r>
          </w:p>
        </w:tc>
      </w:tr>
      <w:tr>
        <w:trPr>
          <w:trHeight w:hRule="atLeast" w:val="285"/>
        </w:trPr>
        <w:tc>
          <w:tcPr>
            <w:tcW w:type="dxa" w:w="568"/>
          </w:tcPr>
          <w:p w14:paraId="2A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9002"/>
            <w:gridSpan w:val="3"/>
          </w:tcPr>
          <w:p w14:paraId="2B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числе:</w:t>
            </w:r>
          </w:p>
        </w:tc>
      </w:tr>
      <w:tr>
        <w:trPr>
          <w:trHeight w:hRule="atLeast" w:val="545"/>
        </w:trPr>
        <w:tc>
          <w:tcPr>
            <w:tcW w:type="dxa" w:w="568"/>
          </w:tcPr>
          <w:p w14:paraId="2C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  <w:p w14:paraId="2D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5516"/>
          </w:tcPr>
          <w:p w14:paraId="2E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Расходы на оплату труда и начисления на заработную плату основного производственного персонала </w:t>
            </w:r>
          </w:p>
        </w:tc>
        <w:tc>
          <w:tcPr>
            <w:tcW w:type="dxa" w:w="1714"/>
          </w:tcPr>
          <w:p w14:paraId="2F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  <w:p w14:paraId="30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772"/>
          </w:tcPr>
          <w:p w14:paraId="31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284"/>
        </w:trPr>
        <w:tc>
          <w:tcPr>
            <w:tcW w:type="dxa" w:w="568"/>
          </w:tcPr>
          <w:p w14:paraId="32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5516"/>
          </w:tcPr>
          <w:p w14:paraId="33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Материальные расходы</w:t>
            </w:r>
          </w:p>
        </w:tc>
        <w:tc>
          <w:tcPr>
            <w:tcW w:type="dxa" w:w="1714"/>
          </w:tcPr>
          <w:p w14:paraId="34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772"/>
          </w:tcPr>
          <w:p w14:paraId="35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273"/>
        </w:trPr>
        <w:tc>
          <w:tcPr>
            <w:tcW w:type="dxa" w:w="568"/>
          </w:tcPr>
          <w:p w14:paraId="36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5516"/>
          </w:tcPr>
          <w:p w14:paraId="37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Расходы на амортизацию</w:t>
            </w:r>
          </w:p>
        </w:tc>
        <w:tc>
          <w:tcPr>
            <w:tcW w:type="dxa" w:w="1714"/>
          </w:tcPr>
          <w:p w14:paraId="38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772"/>
          </w:tcPr>
          <w:p w14:paraId="39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278"/>
        </w:trPr>
        <w:tc>
          <w:tcPr>
            <w:tcW w:type="dxa" w:w="568"/>
          </w:tcPr>
          <w:p w14:paraId="3A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</w:t>
            </w:r>
          </w:p>
        </w:tc>
        <w:tc>
          <w:tcPr>
            <w:tcW w:type="dxa" w:w="5516"/>
          </w:tcPr>
          <w:p w14:paraId="3B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Косвенные расходы (общехозяйственные)</w:t>
            </w:r>
          </w:p>
        </w:tc>
        <w:tc>
          <w:tcPr>
            <w:tcW w:type="dxa" w:w="1714"/>
          </w:tcPr>
          <w:p w14:paraId="3C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772"/>
          </w:tcPr>
          <w:p w14:paraId="3D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216"/>
        </w:trPr>
        <w:tc>
          <w:tcPr>
            <w:tcW w:type="dxa" w:w="568"/>
          </w:tcPr>
          <w:p w14:paraId="3E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5516"/>
          </w:tcPr>
          <w:p w14:paraId="3F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числе:</w:t>
            </w:r>
          </w:p>
        </w:tc>
        <w:tc>
          <w:tcPr>
            <w:tcW w:type="dxa" w:w="1714"/>
          </w:tcPr>
          <w:p w14:paraId="40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772"/>
          </w:tcPr>
          <w:p w14:paraId="41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513"/>
        </w:trPr>
        <w:tc>
          <w:tcPr>
            <w:tcW w:type="dxa" w:w="568"/>
          </w:tcPr>
          <w:p w14:paraId="42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5516"/>
          </w:tcPr>
          <w:p w14:paraId="43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Расходы на оплату труда административного-хозяйственного (управленческого) персонала</w:t>
            </w:r>
          </w:p>
        </w:tc>
        <w:tc>
          <w:tcPr>
            <w:tcW w:type="dxa" w:w="1714"/>
          </w:tcPr>
          <w:p w14:paraId="44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772"/>
          </w:tcPr>
          <w:p w14:paraId="45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833"/>
        </w:trPr>
        <w:tc>
          <w:tcPr>
            <w:tcW w:type="dxa" w:w="568"/>
          </w:tcPr>
          <w:p w14:paraId="46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5516"/>
          </w:tcPr>
          <w:p w14:paraId="47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Расходы на содержание объектов недвижимого имущества (коммунальные услуги, техническое обслуживание, текущий ремонт помещений)</w:t>
            </w:r>
          </w:p>
        </w:tc>
        <w:tc>
          <w:tcPr>
            <w:tcW w:type="dxa" w:w="1714"/>
          </w:tcPr>
          <w:p w14:paraId="48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772"/>
          </w:tcPr>
          <w:p w14:paraId="49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277"/>
        </w:trPr>
        <w:tc>
          <w:tcPr>
            <w:tcW w:type="dxa" w:w="568"/>
          </w:tcPr>
          <w:p w14:paraId="4A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5516"/>
          </w:tcPr>
          <w:p w14:paraId="4B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Расходы на услуги связи</w:t>
            </w:r>
          </w:p>
        </w:tc>
        <w:tc>
          <w:tcPr>
            <w:tcW w:type="dxa" w:w="1714"/>
          </w:tcPr>
          <w:p w14:paraId="4C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772"/>
          </w:tcPr>
          <w:p w14:paraId="4D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268"/>
        </w:trPr>
        <w:tc>
          <w:tcPr>
            <w:tcW w:type="dxa" w:w="568"/>
          </w:tcPr>
          <w:p w14:paraId="4E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5516"/>
          </w:tcPr>
          <w:p w14:paraId="4F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Транспортные расходы</w:t>
            </w:r>
          </w:p>
        </w:tc>
        <w:tc>
          <w:tcPr>
            <w:tcW w:type="dxa" w:w="1714"/>
          </w:tcPr>
          <w:p w14:paraId="50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772"/>
          </w:tcPr>
          <w:p w14:paraId="51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324"/>
        </w:trPr>
        <w:tc>
          <w:tcPr>
            <w:tcW w:type="dxa" w:w="568"/>
            <w:vMerge w:val="restart"/>
          </w:tcPr>
          <w:p w14:paraId="52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5516"/>
          </w:tcPr>
          <w:p w14:paraId="53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Внереализационные расходы всего:</w:t>
            </w:r>
          </w:p>
        </w:tc>
        <w:tc>
          <w:tcPr>
            <w:tcW w:type="dxa" w:w="1714"/>
          </w:tcPr>
          <w:p w14:paraId="54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020</w:t>
            </w:r>
          </w:p>
        </w:tc>
        <w:tc>
          <w:tcPr>
            <w:tcW w:type="dxa" w:w="1772"/>
          </w:tcPr>
          <w:p w14:paraId="55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568"/>
            <w:gridSpan w:val="1"/>
            <w:vMerge w:val="continue"/>
          </w:tcPr>
          <w:p/>
        </w:tc>
        <w:tc>
          <w:tcPr>
            <w:tcW w:type="dxa" w:w="9002"/>
            <w:gridSpan w:val="3"/>
          </w:tcPr>
          <w:p w14:paraId="56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в том числе:</w:t>
            </w:r>
          </w:p>
        </w:tc>
      </w:tr>
      <w:tr>
        <w:trPr>
          <w:trHeight w:hRule="atLeast" w:val="586"/>
        </w:trPr>
        <w:tc>
          <w:tcPr>
            <w:tcW w:type="dxa" w:w="568"/>
            <w:gridSpan w:val="1"/>
            <w:vMerge w:val="continue"/>
          </w:tcPr>
          <w:p/>
        </w:tc>
        <w:tc>
          <w:tcPr>
            <w:tcW w:type="dxa" w:w="5516"/>
          </w:tcPr>
          <w:p w14:paraId="57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Расходы на содержание имущества, переданного  в аренду</w:t>
            </w:r>
          </w:p>
        </w:tc>
        <w:tc>
          <w:tcPr>
            <w:tcW w:type="dxa" w:w="1714"/>
          </w:tcPr>
          <w:p w14:paraId="58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  <w:p w14:paraId="59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772"/>
          </w:tcPr>
          <w:p w14:paraId="5A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279"/>
        </w:trPr>
        <w:tc>
          <w:tcPr>
            <w:tcW w:type="dxa" w:w="568"/>
            <w:gridSpan w:val="1"/>
            <w:vMerge w:val="continue"/>
          </w:tcPr>
          <w:p/>
        </w:tc>
        <w:tc>
          <w:tcPr>
            <w:tcW w:type="dxa" w:w="5516"/>
          </w:tcPr>
          <w:p w14:paraId="5B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Судебные расходы и арбитражные сборы;</w:t>
            </w:r>
          </w:p>
        </w:tc>
        <w:tc>
          <w:tcPr>
            <w:tcW w:type="dxa" w:w="1714"/>
          </w:tcPr>
          <w:p w14:paraId="5C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772"/>
          </w:tcPr>
          <w:p w14:paraId="5D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549"/>
        </w:trPr>
        <w:tc>
          <w:tcPr>
            <w:tcW w:type="dxa" w:w="568"/>
            <w:gridSpan w:val="1"/>
            <w:vMerge w:val="continue"/>
          </w:tcPr>
          <w:p/>
        </w:tc>
        <w:tc>
          <w:tcPr>
            <w:tcW w:type="dxa" w:w="5516"/>
          </w:tcPr>
          <w:p w14:paraId="5E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Расходы на ликвидацию выводимых из эксплуатации основных средств,  материальных запасов</w:t>
            </w:r>
          </w:p>
        </w:tc>
        <w:tc>
          <w:tcPr>
            <w:tcW w:type="dxa" w:w="1714"/>
          </w:tcPr>
          <w:p w14:paraId="5F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772"/>
          </w:tcPr>
          <w:p w14:paraId="60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429"/>
        </w:trPr>
        <w:tc>
          <w:tcPr>
            <w:tcW w:type="dxa" w:w="568"/>
            <w:gridSpan w:val="1"/>
            <w:vMerge w:val="continue"/>
          </w:tcPr>
          <w:p/>
        </w:tc>
        <w:tc>
          <w:tcPr>
            <w:tcW w:type="dxa" w:w="5516"/>
          </w:tcPr>
          <w:p w14:paraId="61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Расходы в виде сумм </w:t>
            </w:r>
            <w:r>
              <w:rPr>
                <w:rFonts w:ascii="Times New Roman" w:hAnsi="Times New Roman"/>
                <w:sz w:val="22"/>
              </w:rPr>
              <w:t>дебиторской/</w:t>
            </w:r>
            <w:r>
              <w:rPr>
                <w:rFonts w:ascii="Times New Roman" w:hAnsi="Times New Roman"/>
                <w:sz w:val="22"/>
              </w:rPr>
              <w:t>кредиторской задолженности, с истекшим сроком давности (безнадежный долг)</w:t>
            </w:r>
          </w:p>
        </w:tc>
        <w:tc>
          <w:tcPr>
            <w:tcW w:type="dxa" w:w="1714"/>
          </w:tcPr>
          <w:p w14:paraId="62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772"/>
          </w:tcPr>
          <w:p w14:paraId="63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479"/>
        </w:trPr>
        <w:tc>
          <w:tcPr>
            <w:tcW w:type="dxa" w:w="568"/>
            <w:gridSpan w:val="1"/>
            <w:vMerge w:val="continue"/>
          </w:tcPr>
          <w:p/>
        </w:tc>
        <w:tc>
          <w:tcPr>
            <w:tcW w:type="dxa" w:w="5516"/>
          </w:tcPr>
          <w:p w14:paraId="64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Недостача материальных ценностей, в случае отсутствия материально-ответственных лиц (хищения)</w:t>
            </w:r>
          </w:p>
        </w:tc>
        <w:tc>
          <w:tcPr>
            <w:tcW w:type="dxa" w:w="1714"/>
          </w:tcPr>
          <w:p w14:paraId="65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772"/>
          </w:tcPr>
          <w:p w14:paraId="66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551"/>
        </w:trPr>
        <w:tc>
          <w:tcPr>
            <w:tcW w:type="dxa" w:w="568"/>
          </w:tcPr>
          <w:p w14:paraId="67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5516"/>
          </w:tcPr>
          <w:p w14:paraId="68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Затраты на уплату налогов (земельный налог, налог на имущество, транспортный налог)</w:t>
            </w:r>
          </w:p>
        </w:tc>
        <w:tc>
          <w:tcPr>
            <w:tcW w:type="dxa" w:w="1714"/>
          </w:tcPr>
          <w:p w14:paraId="69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1772"/>
          </w:tcPr>
          <w:p w14:paraId="6A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>
        <w:trPr>
          <w:trHeight w:hRule="atLeast" w:val="285"/>
        </w:trPr>
        <w:tc>
          <w:tcPr>
            <w:tcW w:type="dxa" w:w="568"/>
          </w:tcPr>
          <w:p w14:paraId="6B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type="dxa" w:w="7230"/>
            <w:gridSpan w:val="2"/>
          </w:tcPr>
          <w:p w14:paraId="6C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 за отчетный период</w:t>
            </w:r>
          </w:p>
        </w:tc>
        <w:tc>
          <w:tcPr>
            <w:tcW w:type="dxa" w:w="1772"/>
          </w:tcPr>
          <w:p w14:paraId="6D010000">
            <w:pPr>
              <w:pStyle w:val="Style_2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</w:tbl>
    <w:p w14:paraId="6E01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6F01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_________________________/________________________/</w:t>
      </w:r>
    </w:p>
    <w:p w14:paraId="7001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(подпись)                                   (расшифровка)</w:t>
      </w:r>
    </w:p>
    <w:p w14:paraId="7101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7201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бухгалтер ________________/___________________________/</w:t>
      </w:r>
    </w:p>
    <w:p w14:paraId="7301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(подпись)                    (расшифровка)</w:t>
      </w:r>
    </w:p>
    <w:p w14:paraId="74010000">
      <w:pPr>
        <w:pStyle w:val="Style_2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"___" _______________ 20__ г.</w:t>
      </w:r>
    </w:p>
    <w:p w14:paraId="75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i w:val="1"/>
          <w:sz w:val="22"/>
        </w:rPr>
        <w:t>(дата составления</w:t>
      </w:r>
      <w:r>
        <w:rPr>
          <w:rFonts w:ascii="Times New Roman" w:hAnsi="Times New Roman"/>
          <w:i w:val="1"/>
          <w:sz w:val="26"/>
        </w:rPr>
        <w:t>)</w:t>
      </w:r>
    </w:p>
    <w:p w14:paraId="76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7701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№ </w:t>
      </w:r>
      <w:r>
        <w:rPr>
          <w:rFonts w:ascii="Times New Roman" w:hAnsi="Times New Roman"/>
          <w:sz w:val="26"/>
        </w:rPr>
        <w:t>3</w:t>
      </w:r>
    </w:p>
    <w:p w14:paraId="7801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Учетной политике</w:t>
      </w:r>
    </w:p>
    <w:p w14:paraId="7901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целей налогообложения</w:t>
      </w:r>
    </w:p>
    <w:p w14:paraId="7A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7B01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Налоговый регистр расчета налоговой базы</w:t>
      </w:r>
    </w:p>
    <w:p w14:paraId="7C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7D01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</w:t>
      </w:r>
    </w:p>
    <w:p w14:paraId="7E01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6"/>
        </w:rPr>
        <w:t>(наименование учреждения)</w:t>
      </w:r>
    </w:p>
    <w:p w14:paraId="7F010000">
      <w:pPr>
        <w:pStyle w:val="Style_1"/>
        <w:ind/>
        <w:jc w:val="center"/>
        <w:rPr>
          <w:rFonts w:ascii="Times New Roman" w:hAnsi="Times New Roman"/>
          <w:sz w:val="26"/>
        </w:rPr>
      </w:pPr>
    </w:p>
    <w:p w14:paraId="8001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Метод признания доходов и расходов _________________________</w:t>
      </w:r>
    </w:p>
    <w:p w14:paraId="81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82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период ____________________________________ 20___ г.</w:t>
      </w:r>
    </w:p>
    <w:p w14:paraId="83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</w:t>
      </w:r>
      <w:r>
        <w:rPr>
          <w:rFonts w:ascii="Times New Roman" w:hAnsi="Times New Roman"/>
          <w:sz w:val="26"/>
        </w:rPr>
        <w:t xml:space="preserve">            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i w:val="1"/>
          <w:sz w:val="26"/>
        </w:rPr>
        <w:t>(квартал, полугодие, 9 месяцев, год)</w:t>
      </w:r>
    </w:p>
    <w:p w14:paraId="84010000">
      <w:pPr>
        <w:pStyle w:val="Style_1"/>
        <w:ind/>
        <w:jc w:val="both"/>
        <w:rPr>
          <w:rFonts w:ascii="Times New Roman" w:hAnsi="Times New Roman"/>
          <w:sz w:val="26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850"/>
        <w:gridCol w:w="5669"/>
        <w:gridCol w:w="2551"/>
      </w:tblGrid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5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доходов (расходов), прибылей (убытков)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руб.</w:t>
            </w: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Выручка от реализации </w:t>
            </w:r>
            <w:r>
              <w:rPr>
                <w:rFonts w:ascii="Times New Roman" w:hAnsi="Times New Roman"/>
              </w:rPr>
              <w:t xml:space="preserve">услуг 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5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pStyle w:val="Style_1"/>
              <w:rPr>
                <w:rFonts w:ascii="Times New Roman" w:hAnsi="Times New Roman"/>
              </w:rPr>
            </w:pPr>
            <w:bookmarkStart w:id="6" w:name="P2792"/>
            <w:bookmarkEnd w:id="6"/>
            <w:r>
              <w:rPr>
                <w:rFonts w:ascii="Times New Roman" w:hAnsi="Times New Roman"/>
              </w:rPr>
              <w:t>Расходы, связанные с реализацией услуги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hRule="atLeast" w:val="381"/>
        </w:trP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5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pStyle w:val="Style_1"/>
              <w:rPr>
                <w:rFonts w:ascii="Times New Roman" w:hAnsi="Times New Roman"/>
              </w:rPr>
            </w:pPr>
            <w:bookmarkStart w:id="7" w:name="P2813"/>
            <w:bookmarkEnd w:id="7"/>
            <w:r>
              <w:rPr>
                <w:rFonts w:ascii="Times New Roman" w:hAnsi="Times New Roman"/>
              </w:rPr>
              <w:t>Внереализационные доходы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5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pStyle w:val="Style_1"/>
              <w:rPr>
                <w:rFonts w:ascii="Times New Roman" w:hAnsi="Times New Roman"/>
              </w:rPr>
            </w:pPr>
            <w:bookmarkStart w:id="8" w:name="P2816"/>
            <w:bookmarkEnd w:id="8"/>
            <w:r>
              <w:rPr>
                <w:rFonts w:ascii="Times New Roman" w:hAnsi="Times New Roman"/>
              </w:rPr>
              <w:t>Внереализационные расходы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c>
          <w:tcPr>
            <w:tcW w:type="dxa" w:w="6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прибыль (убыток)</w:t>
            </w:r>
          </w:p>
          <w:p w14:paraId="9501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\l "P2792"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 xml:space="preserve">п. 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п.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+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п. 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10000">
            <w:pPr>
              <w:pStyle w:val="Style_1"/>
              <w:rPr>
                <w:rFonts w:ascii="Times New Roman" w:hAnsi="Times New Roman"/>
              </w:rPr>
            </w:pPr>
          </w:p>
        </w:tc>
      </w:tr>
    </w:tbl>
    <w:p w14:paraId="97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98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Данные из налогового регистра отражены в налоговой декларации:</w:t>
      </w:r>
    </w:p>
    <w:p w14:paraId="99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лист _____ стр. ______.</w:t>
      </w:r>
    </w:p>
    <w:p w14:paraId="9A01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9B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Исполнитель _________________________/________________________/</w:t>
      </w:r>
    </w:p>
    <w:p w14:paraId="9C01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 (подпись)            </w:t>
      </w: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 xml:space="preserve">   (расшифровка)</w:t>
      </w:r>
    </w:p>
    <w:p w14:paraId="9D01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9E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Главный бухгалтер ________________/___________________________/</w:t>
      </w:r>
    </w:p>
    <w:p w14:paraId="9F01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24"/>
        </w:rPr>
        <w:t xml:space="preserve">  (подпись)           </w:t>
      </w: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 xml:space="preserve"> (расшифровка)</w:t>
      </w:r>
    </w:p>
    <w:p w14:paraId="A0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A1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A2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"___" _______________ 20__ г.</w:t>
      </w:r>
    </w:p>
    <w:p w14:paraId="A3010000">
      <w:pPr>
        <w:pStyle w:val="Style_2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i w:val="1"/>
          <w:sz w:val="26"/>
        </w:rPr>
        <w:t>(дата составления)</w:t>
      </w:r>
    </w:p>
    <w:p w14:paraId="A4010000">
      <w:pPr>
        <w:pStyle w:val="Style_2"/>
        <w:ind/>
        <w:jc w:val="both"/>
        <w:rPr>
          <w:rFonts w:ascii="Times New Roman" w:hAnsi="Times New Roman"/>
          <w:i w:val="1"/>
          <w:sz w:val="26"/>
        </w:rPr>
      </w:pPr>
    </w:p>
    <w:p w14:paraId="A5010000">
      <w:pPr>
        <w:pStyle w:val="Style_2"/>
        <w:ind/>
        <w:jc w:val="both"/>
        <w:rPr>
          <w:rFonts w:ascii="Times New Roman" w:hAnsi="Times New Roman"/>
          <w:i w:val="1"/>
          <w:sz w:val="26"/>
        </w:rPr>
      </w:pPr>
    </w:p>
    <w:p w14:paraId="A6010000">
      <w:pPr>
        <w:pStyle w:val="Style_2"/>
        <w:ind/>
        <w:jc w:val="both"/>
        <w:rPr>
          <w:rFonts w:ascii="Times New Roman" w:hAnsi="Times New Roman"/>
          <w:i w:val="1"/>
          <w:sz w:val="26"/>
        </w:rPr>
      </w:pPr>
    </w:p>
    <w:p w14:paraId="A7010000">
      <w:pPr>
        <w:pStyle w:val="Style_2"/>
        <w:ind/>
        <w:jc w:val="both"/>
        <w:rPr>
          <w:rFonts w:ascii="Times New Roman" w:hAnsi="Times New Roman"/>
          <w:i w:val="1"/>
          <w:sz w:val="26"/>
        </w:rPr>
      </w:pPr>
    </w:p>
    <w:p w14:paraId="A8010000">
      <w:pPr>
        <w:pStyle w:val="Style_2"/>
        <w:ind/>
        <w:jc w:val="both"/>
        <w:rPr>
          <w:rFonts w:ascii="Times New Roman" w:hAnsi="Times New Roman"/>
          <w:i w:val="1"/>
          <w:sz w:val="26"/>
        </w:rPr>
      </w:pPr>
    </w:p>
    <w:p w14:paraId="A9010000">
      <w:pPr>
        <w:pStyle w:val="Style_2"/>
        <w:ind/>
        <w:jc w:val="both"/>
        <w:rPr>
          <w:rFonts w:ascii="Times New Roman" w:hAnsi="Times New Roman"/>
          <w:i w:val="1"/>
          <w:sz w:val="26"/>
        </w:rPr>
      </w:pPr>
    </w:p>
    <w:p w14:paraId="AA010000">
      <w:pPr>
        <w:pStyle w:val="Style_2"/>
        <w:ind/>
        <w:jc w:val="both"/>
        <w:rPr>
          <w:rFonts w:ascii="Times New Roman" w:hAnsi="Times New Roman"/>
          <w:i w:val="1"/>
          <w:sz w:val="26"/>
        </w:rPr>
      </w:pPr>
    </w:p>
    <w:p w14:paraId="AB010000">
      <w:pPr>
        <w:pStyle w:val="Style_2"/>
        <w:ind/>
        <w:jc w:val="both"/>
        <w:rPr>
          <w:rFonts w:ascii="Times New Roman" w:hAnsi="Times New Roman"/>
          <w:i w:val="1"/>
          <w:sz w:val="26"/>
        </w:rPr>
      </w:pPr>
    </w:p>
    <w:p w14:paraId="AC010000">
      <w:pPr>
        <w:pStyle w:val="Style_2"/>
        <w:ind/>
        <w:jc w:val="both"/>
        <w:rPr>
          <w:rFonts w:ascii="Times New Roman" w:hAnsi="Times New Roman"/>
          <w:i w:val="1"/>
          <w:sz w:val="26"/>
        </w:rPr>
      </w:pPr>
    </w:p>
    <w:p w14:paraId="AD010000">
      <w:pPr>
        <w:pStyle w:val="Style_2"/>
        <w:ind/>
        <w:jc w:val="both"/>
        <w:rPr>
          <w:rFonts w:ascii="Times New Roman" w:hAnsi="Times New Roman"/>
          <w:i w:val="1"/>
          <w:sz w:val="26"/>
        </w:rPr>
      </w:pPr>
    </w:p>
    <w:p w14:paraId="AE01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AF01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№ 4</w:t>
      </w:r>
    </w:p>
    <w:p w14:paraId="B001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Учетной политике</w:t>
      </w:r>
    </w:p>
    <w:p w14:paraId="B101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целей налогообложения</w:t>
      </w:r>
    </w:p>
    <w:p w14:paraId="B2010000">
      <w:pPr>
        <w:pStyle w:val="Style_1"/>
        <w:ind/>
        <w:jc w:val="right"/>
        <w:rPr>
          <w:rFonts w:ascii="Times New Roman" w:hAnsi="Times New Roman"/>
          <w:sz w:val="26"/>
        </w:rPr>
      </w:pPr>
    </w:p>
    <w:p w14:paraId="B3010000">
      <w:pPr>
        <w:pStyle w:val="Style_1"/>
        <w:ind/>
        <w:jc w:val="right"/>
        <w:rPr>
          <w:rFonts w:ascii="Times New Roman" w:hAnsi="Times New Roman"/>
          <w:sz w:val="26"/>
        </w:rPr>
      </w:pPr>
    </w:p>
    <w:p w14:paraId="B4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B501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Налоговый регистр начисления амортизации</w:t>
      </w:r>
    </w:p>
    <w:p w14:paraId="B6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B701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</w:t>
      </w:r>
    </w:p>
    <w:p w14:paraId="B801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6"/>
        </w:rPr>
        <w:t>(наименование учреждения)</w:t>
      </w:r>
    </w:p>
    <w:p w14:paraId="B901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Метод амортизации __________________________________________</w:t>
      </w:r>
    </w:p>
    <w:p w14:paraId="BA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BB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период ____________________________________ 20___ г.</w:t>
      </w:r>
    </w:p>
    <w:p w14:paraId="BC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</w:t>
      </w:r>
      <w:r>
        <w:rPr>
          <w:rFonts w:ascii="Times New Roman" w:hAnsi="Times New Roman"/>
          <w:sz w:val="26"/>
        </w:rPr>
        <w:t xml:space="preserve">        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i w:val="1"/>
          <w:sz w:val="26"/>
        </w:rPr>
        <w:t>(квартал, полугодие, 9 месяцев, год)</w:t>
      </w:r>
    </w:p>
    <w:p w14:paraId="BD010000">
      <w:pPr>
        <w:pStyle w:val="Style_1"/>
        <w:ind/>
        <w:jc w:val="both"/>
        <w:rPr>
          <w:rFonts w:ascii="Times New Roman" w:hAnsi="Times New Roman"/>
          <w:sz w:val="26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"/>
        <w:gridCol w:w="1906"/>
        <w:gridCol w:w="1198"/>
        <w:gridCol w:w="1921"/>
        <w:gridCol w:w="1701"/>
        <w:gridCol w:w="1559"/>
      </w:tblGrid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объекта ОС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  <w:r>
              <w:rPr>
                <w:rFonts w:ascii="Times New Roman" w:hAnsi="Times New Roman"/>
              </w:rPr>
              <w:t>принятия к учету</w:t>
            </w:r>
          </w:p>
        </w:tc>
        <w:tc>
          <w:tcPr>
            <w:tcW w:type="dxa" w:w="1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полезного использования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Балансовая </w:t>
            </w:r>
            <w:r>
              <w:rPr>
                <w:rFonts w:ascii="Times New Roman" w:hAnsi="Times New Roman"/>
              </w:rPr>
              <w:t>стоимость, руб.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1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Амортизация за</w:t>
            </w:r>
            <w:r>
              <w:rPr>
                <w:rFonts w:ascii="Times New Roman" w:hAnsi="Times New Roman"/>
              </w:rPr>
              <w:t xml:space="preserve"> отчетный </w:t>
            </w:r>
            <w:r>
              <w:rPr>
                <w:rFonts w:ascii="Times New Roman" w:hAnsi="Times New Roman"/>
              </w:rPr>
              <w:t xml:space="preserve"> период, руб.</w:t>
            </w:r>
          </w:p>
        </w:tc>
      </w:tr>
      <w:tr>
        <w:tc>
          <w:tcPr>
            <w:tcW w:type="dxa" w:w="559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Амортизация</w:t>
            </w:r>
            <w:r>
              <w:rPr>
                <w:rFonts w:ascii="Times New Roman" w:hAnsi="Times New Roman"/>
              </w:rPr>
              <w:t xml:space="preserve"> основны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 xml:space="preserve"> средств, используемы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 xml:space="preserve"> при оказании услуг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10000">
            <w:pPr>
              <w:pStyle w:val="Style_1"/>
              <w:rPr>
                <w:rFonts w:ascii="Times New Roman" w:hAnsi="Times New Roman"/>
              </w:rPr>
            </w:pPr>
          </w:p>
        </w:tc>
      </w:tr>
      <w:tr>
        <w:trPr>
          <w:trHeight w:hRule="atLeast" w:val="21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pStyle w:val="Style_1"/>
              <w:rPr>
                <w:rFonts w:ascii="Times New Roman" w:hAnsi="Times New Roman"/>
              </w:rPr>
            </w:pPr>
          </w:p>
        </w:tc>
      </w:tr>
      <w:tr>
        <w:trPr>
          <w:trHeight w:hRule="atLeast" w:val="28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pStyle w:val="Style_1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59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Амортизация</w:t>
            </w:r>
            <w:r>
              <w:rPr>
                <w:rFonts w:ascii="Times New Roman" w:hAnsi="Times New Roman"/>
              </w:rPr>
              <w:t xml:space="preserve"> основных</w:t>
            </w:r>
            <w:r>
              <w:rPr>
                <w:rFonts w:ascii="Times New Roman" w:hAnsi="Times New Roman"/>
              </w:rPr>
              <w:t xml:space="preserve"> средств, </w:t>
            </w:r>
            <w:r>
              <w:rPr>
                <w:rFonts w:ascii="Times New Roman" w:hAnsi="Times New Roman"/>
              </w:rPr>
              <w:t>полученных в виде пожертвования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pStyle w:val="Style_1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10000">
            <w:pPr>
              <w:pStyle w:val="Style_1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1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10000">
            <w:pPr>
              <w:pStyle w:val="Style_1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729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1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за период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pStyle w:val="Style_1"/>
              <w:rPr>
                <w:rFonts w:ascii="Times New Roman" w:hAnsi="Times New Roman"/>
              </w:rPr>
            </w:pPr>
          </w:p>
        </w:tc>
      </w:tr>
    </w:tbl>
    <w:p w14:paraId="E401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E5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Данные из налогового регистра отражены в налоговой декларации:</w:t>
      </w:r>
    </w:p>
    <w:p w14:paraId="E6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лист _____ стр. ______.</w:t>
      </w:r>
    </w:p>
    <w:p w14:paraId="E701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E8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Исполнитель _________________________/________________________/</w:t>
      </w:r>
    </w:p>
    <w:p w14:paraId="E901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 (подпись)            </w:t>
      </w: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 xml:space="preserve">   (расшифровка)</w:t>
      </w:r>
    </w:p>
    <w:p w14:paraId="EA01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EB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Главный бухгалтер ________________/___________________________/</w:t>
      </w:r>
    </w:p>
    <w:p w14:paraId="EC01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24"/>
        </w:rPr>
        <w:t xml:space="preserve">  (подпись)           </w:t>
      </w: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 xml:space="preserve"> (расшифровка)</w:t>
      </w:r>
    </w:p>
    <w:p w14:paraId="ED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EE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EF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"___" _______________ 20__ г.</w:t>
      </w:r>
    </w:p>
    <w:p w14:paraId="F0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i w:val="1"/>
          <w:sz w:val="26"/>
        </w:rPr>
        <w:t>(дата составления)</w:t>
      </w:r>
    </w:p>
    <w:p w14:paraId="F1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F2010000">
      <w:pPr>
        <w:sectPr>
          <w:pgSz w:h="16838" w:orient="portrait" w:w="11905"/>
          <w:pgMar w:bottom="1134" w:footer="0" w:gutter="0" w:header="0" w:left="1701" w:right="850" w:top="1134"/>
        </w:sectPr>
      </w:pPr>
    </w:p>
    <w:p w14:paraId="F301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№ 5</w:t>
      </w:r>
    </w:p>
    <w:p w14:paraId="F401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Учетной политике</w:t>
      </w:r>
    </w:p>
    <w:p w14:paraId="F501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целей налогообложения</w:t>
      </w:r>
    </w:p>
    <w:p w14:paraId="F6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F7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F801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Налоговый регистр списания материалов</w:t>
      </w:r>
    </w:p>
    <w:p w14:paraId="F9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FA01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</w:t>
      </w:r>
    </w:p>
    <w:p w14:paraId="FB01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6"/>
        </w:rPr>
        <w:t>(наименование учреждения)</w:t>
      </w:r>
    </w:p>
    <w:p w14:paraId="FC01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Метод оценки при списании __________________________________</w:t>
      </w:r>
    </w:p>
    <w:p w14:paraId="FD01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FE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период ____________________________________ 20___ г.</w:t>
      </w:r>
    </w:p>
    <w:p w14:paraId="FF01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</w:t>
      </w:r>
      <w:r>
        <w:rPr>
          <w:rFonts w:ascii="Times New Roman" w:hAnsi="Times New Roman"/>
          <w:sz w:val="26"/>
        </w:rPr>
        <w:t xml:space="preserve">             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i w:val="1"/>
          <w:sz w:val="26"/>
        </w:rPr>
        <w:t>(квартал, полугодие, 9 месяцев, год)</w:t>
      </w:r>
    </w:p>
    <w:p w14:paraId="00020000">
      <w:pPr>
        <w:pStyle w:val="Style_1"/>
        <w:ind/>
        <w:jc w:val="both"/>
        <w:rPr>
          <w:rFonts w:ascii="Times New Roman" w:hAnsi="Times New Roman"/>
          <w:sz w:val="26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"/>
        <w:gridCol w:w="2048"/>
        <w:gridCol w:w="850"/>
        <w:gridCol w:w="851"/>
        <w:gridCol w:w="850"/>
        <w:gridCol w:w="851"/>
        <w:gridCol w:w="851"/>
        <w:gridCol w:w="850"/>
        <w:gridCol w:w="852"/>
        <w:gridCol w:w="849"/>
      </w:tblGrid>
      <w:tr>
        <w:trPr>
          <w:trHeight w:hRule="atLeast" w:val="612"/>
        </w:trP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2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</w:tc>
        <w:tc>
          <w:tcPr>
            <w:tcW w:type="dxa" w:w="20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2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материальных запасов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2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начало периода 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2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Поступило </w:t>
            </w:r>
            <w:r>
              <w:rPr>
                <w:rFonts w:ascii="Times New Roman" w:hAnsi="Times New Roman"/>
              </w:rPr>
              <w:t xml:space="preserve"> в отчетном периоде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2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Списано </w:t>
            </w:r>
            <w:r>
              <w:rPr>
                <w:rFonts w:ascii="Times New Roman" w:hAnsi="Times New Roman"/>
              </w:rPr>
              <w:t>в отчетном периоде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2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Остаток на конец периода </w:t>
            </w:r>
          </w:p>
        </w:tc>
      </w:tr>
      <w:tr>
        <w:trPr>
          <w:trHeight w:hRule="atLeast" w:val="144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0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20000">
            <w:pPr>
              <w:pStyle w:val="Style_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Кол-во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20000">
            <w:pPr>
              <w:pStyle w:val="Style_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Сумма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20000">
            <w:pPr>
              <w:pStyle w:val="Style_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Кол-во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20000">
            <w:pPr>
              <w:pStyle w:val="Style_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Сумма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20000">
            <w:pPr>
              <w:pStyle w:val="Style_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Кол-во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20000">
            <w:pPr>
              <w:pStyle w:val="Style_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Сумма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20000">
            <w:pPr>
              <w:pStyle w:val="Style_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Кол-во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20000">
            <w:pPr>
              <w:pStyle w:val="Style_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Сумма</w:t>
            </w:r>
          </w:p>
        </w:tc>
      </w:tr>
      <w:tr>
        <w:tc>
          <w:tcPr>
            <w:tcW w:type="dxa" w:w="9418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2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Материальные затраты при оказании услуги </w:t>
            </w: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2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20000">
            <w:pPr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20000">
            <w:pPr>
              <w:pStyle w:val="Style_1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418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2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Материальные затраты, полученные в виде пожертвования</w:t>
            </w:r>
          </w:p>
        </w:tc>
      </w:tr>
      <w:tr>
        <w:trPr>
          <w:trHeight w:hRule="atLeast" w:val="273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2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20000">
            <w:pPr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20000">
            <w:pPr>
              <w:pStyle w:val="Style_1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6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2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за период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20000">
            <w:pPr>
              <w:pStyle w:val="Style_1"/>
              <w:rPr>
                <w:rFonts w:ascii="Times New Roman" w:hAnsi="Times New Roman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20000">
            <w:pPr>
              <w:pStyle w:val="Style_1"/>
              <w:rPr>
                <w:rFonts w:ascii="Times New Roman" w:hAnsi="Times New Roman"/>
              </w:rPr>
            </w:pPr>
          </w:p>
        </w:tc>
      </w:tr>
    </w:tbl>
    <w:p w14:paraId="2E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2F020000">
      <w:pPr>
        <w:pStyle w:val="Style_1"/>
        <w:spacing w:before="22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налога на прибыль текущего периода _____________________________.</w:t>
      </w:r>
    </w:p>
    <w:p w14:paraId="30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3102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Данные из налогового регистра отражены в налоговой декларации:</w:t>
      </w:r>
    </w:p>
    <w:p w14:paraId="32020000">
      <w:pPr>
        <w:pStyle w:val="Style_1"/>
        <w:spacing w:before="22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лист _____ стр. ______.</w:t>
      </w:r>
    </w:p>
    <w:p w14:paraId="33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34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3502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Исполнитель _________________________/________________________/</w:t>
      </w:r>
    </w:p>
    <w:p w14:paraId="36020000">
      <w:pPr>
        <w:pStyle w:val="Style_2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</w:t>
      </w:r>
      <w:r>
        <w:rPr>
          <w:rFonts w:ascii="Times New Roman" w:hAnsi="Times New Roman"/>
          <w:sz w:val="22"/>
        </w:rPr>
        <w:t xml:space="preserve">                                   </w:t>
      </w:r>
      <w:r>
        <w:rPr>
          <w:rFonts w:ascii="Times New Roman" w:hAnsi="Times New Roman"/>
          <w:sz w:val="22"/>
        </w:rPr>
        <w:t xml:space="preserve"> (подпись)              </w:t>
      </w:r>
      <w:r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</w:rPr>
        <w:t xml:space="preserve"> (расшифровка)</w:t>
      </w:r>
    </w:p>
    <w:p w14:paraId="37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3802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Главный бухгалтер ________________/___________________________/</w:t>
      </w:r>
    </w:p>
    <w:p w14:paraId="39020000">
      <w:pPr>
        <w:pStyle w:val="Style_2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 xml:space="preserve">                             </w:t>
      </w:r>
      <w:r>
        <w:rPr>
          <w:rFonts w:ascii="Times New Roman" w:hAnsi="Times New Roman"/>
          <w:sz w:val="22"/>
        </w:rPr>
        <w:t xml:space="preserve">       (подпись)            </w:t>
      </w:r>
      <w:r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</w:rPr>
        <w:t>(расшифровка)</w:t>
      </w:r>
      <w:r>
        <w:rPr>
          <w:rFonts w:ascii="Times New Roman" w:hAnsi="Times New Roman"/>
          <w:sz w:val="22"/>
        </w:rPr>
        <w:t xml:space="preserve"> </w:t>
      </w:r>
    </w:p>
    <w:p w14:paraId="3A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3B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3C02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"___" _______________ 20__ г.</w:t>
      </w:r>
    </w:p>
    <w:p w14:paraId="3D02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i w:val="1"/>
          <w:sz w:val="26"/>
        </w:rPr>
        <w:t>(дата составления)</w:t>
      </w:r>
    </w:p>
    <w:p w14:paraId="3E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3F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40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41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42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4302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№ 6</w:t>
      </w:r>
    </w:p>
    <w:p w14:paraId="4402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Учетной политике</w:t>
      </w:r>
    </w:p>
    <w:p w14:paraId="4502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целей налогообложения</w:t>
      </w:r>
    </w:p>
    <w:p w14:paraId="46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47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4802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Налоговый регистр </w:t>
      </w:r>
      <w:r>
        <w:rPr>
          <w:rFonts w:ascii="Times New Roman" w:hAnsi="Times New Roman"/>
          <w:b w:val="1"/>
          <w:sz w:val="26"/>
        </w:rPr>
        <w:t>расчета земельного налога</w:t>
      </w:r>
    </w:p>
    <w:p w14:paraId="49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4A02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</w:t>
      </w:r>
    </w:p>
    <w:p w14:paraId="4B02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6"/>
        </w:rPr>
        <w:t>(наименование учреждения)</w:t>
      </w:r>
    </w:p>
    <w:p w14:paraId="4C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4D02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период ____________________________________ 20___ г.</w:t>
      </w:r>
    </w:p>
    <w:p w14:paraId="4E02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</w:t>
      </w:r>
      <w:r>
        <w:rPr>
          <w:rFonts w:ascii="Times New Roman" w:hAnsi="Times New Roman"/>
          <w:sz w:val="26"/>
        </w:rPr>
        <w:t xml:space="preserve">             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i w:val="1"/>
          <w:sz w:val="26"/>
        </w:rPr>
        <w:t>(квартал, полугодие, 9 месяцев, год)</w:t>
      </w:r>
    </w:p>
    <w:p w14:paraId="4F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50020000">
      <w:pPr>
        <w:pStyle w:val="Style_1"/>
        <w:ind/>
        <w:jc w:val="both"/>
        <w:rPr>
          <w:rFonts w:ascii="Times New Roman" w:hAnsi="Times New Roman"/>
          <w:sz w:val="26"/>
        </w:rPr>
      </w:pPr>
    </w:p>
    <w:tbl>
      <w:tblPr>
        <w:tblStyle w:val="Style_3"/>
        <w:tblInd w:type="dxa" w:w="-147"/>
        <w:tblLayout w:type="fixed"/>
      </w:tblPr>
      <w:tblGrid>
        <w:gridCol w:w="1262"/>
        <w:gridCol w:w="1234"/>
        <w:gridCol w:w="1101"/>
        <w:gridCol w:w="1044"/>
        <w:gridCol w:w="1147"/>
        <w:gridCol w:w="1059"/>
        <w:gridCol w:w="1310"/>
        <w:gridCol w:w="1560"/>
      </w:tblGrid>
      <w:tr>
        <w:tc>
          <w:tcPr>
            <w:tcW w:type="dxa" w:w="1262"/>
          </w:tcPr>
          <w:p w14:paraId="5102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Кадастровый номер</w:t>
            </w:r>
          </w:p>
        </w:tc>
        <w:tc>
          <w:tcPr>
            <w:tcW w:type="dxa" w:w="1234"/>
          </w:tcPr>
          <w:p w14:paraId="5202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Налоговая база (кадастровая стоимость), руб</w:t>
            </w:r>
          </w:p>
        </w:tc>
        <w:tc>
          <w:tcPr>
            <w:tcW w:type="dxa" w:w="1101"/>
          </w:tcPr>
          <w:p w14:paraId="5302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Налоговый вычет</w:t>
            </w:r>
          </w:p>
        </w:tc>
        <w:tc>
          <w:tcPr>
            <w:tcW w:type="dxa" w:w="1044"/>
          </w:tcPr>
          <w:p w14:paraId="5402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Налоговая ставка</w:t>
            </w:r>
          </w:p>
        </w:tc>
        <w:tc>
          <w:tcPr>
            <w:tcW w:type="dxa" w:w="1147"/>
          </w:tcPr>
          <w:p w14:paraId="5502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месяцев владения в году/12</w:t>
            </w:r>
          </w:p>
        </w:tc>
        <w:tc>
          <w:tcPr>
            <w:tcW w:type="dxa" w:w="1059"/>
          </w:tcPr>
          <w:p w14:paraId="5602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Размер налоговых льгот</w:t>
            </w:r>
          </w:p>
        </w:tc>
        <w:tc>
          <w:tcPr>
            <w:tcW w:type="dxa" w:w="1310"/>
          </w:tcPr>
          <w:p w14:paraId="5702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Сумма исчисленного налога с год</w:t>
            </w:r>
          </w:p>
        </w:tc>
        <w:tc>
          <w:tcPr>
            <w:tcW w:type="dxa" w:w="1560"/>
          </w:tcPr>
          <w:p w14:paraId="58020000">
            <w:pPr>
              <w:pStyle w:val="Style_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Ежеквартальный авансовый платеж</w:t>
            </w:r>
          </w:p>
        </w:tc>
      </w:tr>
      <w:tr>
        <w:trPr>
          <w:trHeight w:hRule="atLeast" w:val="1104"/>
        </w:trPr>
        <w:tc>
          <w:tcPr>
            <w:tcW w:type="dxa" w:w="1262"/>
          </w:tcPr>
          <w:p w14:paraId="5902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234"/>
          </w:tcPr>
          <w:p w14:paraId="5A02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1"/>
          </w:tcPr>
          <w:p w14:paraId="5B02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044"/>
          </w:tcPr>
          <w:p w14:paraId="5C02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47"/>
          </w:tcPr>
          <w:p w14:paraId="5D02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059"/>
          </w:tcPr>
          <w:p w14:paraId="5E02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310"/>
          </w:tcPr>
          <w:p w14:paraId="5F02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60"/>
          </w:tcPr>
          <w:p w14:paraId="6002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61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2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3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4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5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6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7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8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9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A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6B02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Исполнитель _________________________/________________________/</w:t>
      </w:r>
    </w:p>
    <w:p w14:paraId="6C020000">
      <w:pPr>
        <w:pStyle w:val="Style_2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</w:t>
      </w:r>
      <w:r>
        <w:rPr>
          <w:rFonts w:ascii="Times New Roman" w:hAnsi="Times New Roman"/>
          <w:sz w:val="22"/>
        </w:rPr>
        <w:t xml:space="preserve">                                   </w:t>
      </w:r>
      <w:r>
        <w:rPr>
          <w:rFonts w:ascii="Times New Roman" w:hAnsi="Times New Roman"/>
          <w:sz w:val="22"/>
        </w:rPr>
        <w:t xml:space="preserve"> (подпись)              </w:t>
      </w:r>
      <w:r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</w:rPr>
        <w:t xml:space="preserve"> (расшифровка)</w:t>
      </w:r>
    </w:p>
    <w:p w14:paraId="6D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6E02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Главный бухгалтер ________________/___________________________/</w:t>
      </w:r>
    </w:p>
    <w:p w14:paraId="6F020000">
      <w:pPr>
        <w:pStyle w:val="Style_2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 xml:space="preserve">                             </w:t>
      </w:r>
      <w:r>
        <w:rPr>
          <w:rFonts w:ascii="Times New Roman" w:hAnsi="Times New Roman"/>
          <w:sz w:val="22"/>
        </w:rPr>
        <w:t xml:space="preserve">       (подпись)            </w:t>
      </w:r>
      <w:r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</w:rPr>
        <w:t xml:space="preserve">(расшифровка) </w:t>
      </w:r>
    </w:p>
    <w:p w14:paraId="70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71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7202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"___" _______________ 20__ г.</w:t>
      </w:r>
    </w:p>
    <w:p w14:paraId="7302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i w:val="1"/>
          <w:sz w:val="26"/>
        </w:rPr>
        <w:t>(дата составления)</w:t>
      </w:r>
    </w:p>
    <w:p w14:paraId="74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75020000"/>
    <w:p w14:paraId="76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77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78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79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7A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7B02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7C02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№ 7</w:t>
      </w:r>
    </w:p>
    <w:p w14:paraId="7D02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Учетной политике</w:t>
      </w:r>
    </w:p>
    <w:p w14:paraId="7E020000">
      <w:pPr>
        <w:pStyle w:val="Style_1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целей налогообложения</w:t>
      </w:r>
    </w:p>
    <w:p w14:paraId="7F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80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8102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Налоговый регистр </w:t>
      </w:r>
      <w:r>
        <w:rPr>
          <w:rFonts w:ascii="Times New Roman" w:hAnsi="Times New Roman"/>
          <w:b w:val="1"/>
          <w:sz w:val="26"/>
        </w:rPr>
        <w:t>расчета налога на имущество организаций</w:t>
      </w:r>
    </w:p>
    <w:p w14:paraId="82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8302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</w:t>
      </w:r>
    </w:p>
    <w:p w14:paraId="8402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6"/>
        </w:rPr>
        <w:t>(наименование учреждения)</w:t>
      </w:r>
    </w:p>
    <w:p w14:paraId="85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8602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период ____________________________________ 20___ г.</w:t>
      </w:r>
    </w:p>
    <w:p w14:paraId="8702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</w:t>
      </w:r>
      <w:r>
        <w:rPr>
          <w:rFonts w:ascii="Times New Roman" w:hAnsi="Times New Roman"/>
          <w:sz w:val="26"/>
        </w:rPr>
        <w:t xml:space="preserve">             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i w:val="1"/>
          <w:sz w:val="26"/>
        </w:rPr>
        <w:t>(квартал, полугодие, 9 месяцев, год)</w:t>
      </w:r>
    </w:p>
    <w:p w14:paraId="88020000">
      <w:pPr>
        <w:pStyle w:val="Style_1"/>
        <w:ind/>
        <w:jc w:val="both"/>
        <w:rPr>
          <w:rFonts w:ascii="Times New Roman" w:hAnsi="Times New Roman"/>
          <w:sz w:val="26"/>
        </w:rPr>
      </w:pPr>
    </w:p>
    <w:tbl>
      <w:tblPr>
        <w:tblStyle w:val="Style_4"/>
        <w:tblLayout w:type="fixed"/>
      </w:tblPr>
      <w:tblGrid>
        <w:gridCol w:w="5240"/>
        <w:gridCol w:w="3827"/>
      </w:tblGrid>
      <w:tr>
        <w:trPr>
          <w:trHeight w:hRule="atLeast" w:val="300"/>
        </w:trPr>
        <w:tc>
          <w:tcPr>
            <w:tcW w:type="dxa" w:w="52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Налоговый период</w:t>
            </w:r>
          </w:p>
        </w:tc>
      </w:tr>
      <w:tr>
        <w:trPr>
          <w:trHeight w:hRule="atLeast" w:val="300"/>
        </w:trPr>
        <w:tc>
          <w:tcPr>
            <w:tcW w:type="dxa" w:w="5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trHeight w:hRule="atLeast" w:val="78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Балансовая стоимость основных средств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на 31.12.202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_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, руб. 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(сч.01 "Основные средства")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525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Начислено амортизации на 31.12.202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_</w:t>
            </w:r>
            <w:r>
              <w:rPr>
                <w:rFonts w:ascii="Times New Roman" w:hAnsi="Times New Roman"/>
                <w:color w:val="000000"/>
                <w:sz w:val="20"/>
              </w:rPr>
              <w:t>, руб.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(сч.02 "Амортизация")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Амортизации за месяц, руб.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Остаточная стоимость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 состоянию на 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01.02.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01.03.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01.04.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01.05.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01.06.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01.07.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01.08.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01.09.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01.10.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01.11.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01.12.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525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Среднегодовая стоимость, </w:t>
            </w:r>
            <w:r>
              <w:rPr>
                <w:rFonts w:ascii="Times New Roman" w:hAnsi="Times New Roman"/>
                <w:color w:val="000000"/>
                <w:sz w:val="20"/>
              </w:rPr>
              <w:t>руб.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(сумма строк 4.1.-4.13./13)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Ставка налога</w:t>
            </w:r>
            <w:r>
              <w:rPr>
                <w:rFonts w:ascii="Times New Roman" w:hAnsi="Times New Roman"/>
                <w:color w:val="000000"/>
                <w:sz w:val="20"/>
              </w:rPr>
              <w:t>, %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525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Исчисленная сумма налога за год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(стр.5 х стр.6)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2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 том числе по сроку уплаты: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2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Авансовые платежи, руб.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2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 квартал 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полугодие  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9 месяцев  </w:t>
            </w:r>
          </w:p>
        </w:tc>
        <w:tc>
          <w:tcPr>
            <w:tcW w:type="dxa" w:w="38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14:paraId="BE02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BF02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сполнитель _________________________/________________________/</w:t>
      </w:r>
    </w:p>
    <w:p w14:paraId="C0020000">
      <w:pPr>
        <w:pStyle w:val="Style_2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</w:t>
      </w:r>
      <w:r>
        <w:rPr>
          <w:rFonts w:ascii="Times New Roman" w:hAnsi="Times New Roman"/>
          <w:sz w:val="22"/>
        </w:rPr>
        <w:t xml:space="preserve">                                   </w:t>
      </w:r>
      <w:r>
        <w:rPr>
          <w:rFonts w:ascii="Times New Roman" w:hAnsi="Times New Roman"/>
          <w:sz w:val="22"/>
        </w:rPr>
        <w:t xml:space="preserve"> (подпись)              </w:t>
      </w:r>
      <w:r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</w:rPr>
        <w:t xml:space="preserve"> (расшифровка)</w:t>
      </w:r>
    </w:p>
    <w:p w14:paraId="C1020000">
      <w:pPr>
        <w:pStyle w:val="Style_2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Главный бухгалтер ________________/___________________________/</w:t>
      </w:r>
    </w:p>
    <w:p w14:paraId="C2020000">
      <w:pPr>
        <w:pStyle w:val="Style_2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 xml:space="preserve">                             </w:t>
      </w:r>
      <w:r>
        <w:rPr>
          <w:rFonts w:ascii="Times New Roman" w:hAnsi="Times New Roman"/>
          <w:sz w:val="22"/>
        </w:rPr>
        <w:t xml:space="preserve">       (подпись)            </w:t>
      </w:r>
      <w:r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</w:rPr>
        <w:t xml:space="preserve">(расшифровка) </w:t>
      </w:r>
    </w:p>
    <w:p w14:paraId="C3020000">
      <w:pPr>
        <w:pStyle w:val="Style_2"/>
        <w:ind/>
        <w:jc w:val="both"/>
        <w:rPr>
          <w:rFonts w:ascii="Times New Roman" w:hAnsi="Times New Roman"/>
          <w:sz w:val="26"/>
        </w:rPr>
      </w:pPr>
    </w:p>
    <w:sectPr>
      <w:pgSz w:h="16838" w:orient="portrait" w:w="11905"/>
      <w:pgMar w:bottom="993" w:footer="0" w:gutter="0" w:header="0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5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5_ch"/>
    <w:link w:val="Style_12"/>
    <w:rPr>
      <w:rFonts w:ascii="Tahoma" w:hAnsi="Tahoma"/>
      <w:sz w:val="16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" w:type="paragraph">
    <w:name w:val="ConsPlusNonformat"/>
    <w:link w:val="Style_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2024-01-12T12:44:53Z</dcterms:modified>
</cp:coreProperties>
</file>